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2B74D12"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37" w:after="0" w:beforeAutospacing="0" w:afterAutospacing="0"/>
        <w:ind w:left="720"/>
        <w:jc w:val="center"/>
        <w:rPr>
          <w:rFonts w:ascii="Times New Roman" w:hAnsi="Times New Roman"/>
          <w:sz w:val="28"/>
        </w:rPr>
      </w:pPr>
      <w:bookmarkStart w:id="0" w:name="page1"/>
      <w:bookmarkEnd w:id="0"/>
      <w:r>
        <w:rPr>
          <w:rFonts w:ascii="Times New Roman" w:hAnsi="Times New Roman"/>
          <w:sz w:val="28"/>
        </w:rPr>
        <w:t>Муниципальная бюджетная организация</w:t>
      </w:r>
    </w:p>
    <w:p>
      <w:pPr>
        <w:spacing w:lineRule="auto" w:line="237" w:after="0" w:beforeAutospacing="0" w:afterAutospacing="0"/>
        <w:ind w:left="720"/>
        <w:jc w:val="center"/>
        <w:rPr>
          <w:rFonts w:ascii="Times New Roman" w:hAnsi="Times New Roman"/>
          <w:sz w:val="28"/>
        </w:rPr>
      </w:pPr>
      <w:r>
        <w:rPr>
          <w:rFonts w:ascii="Times New Roman" w:hAnsi="Times New Roman"/>
          <w:sz w:val="28"/>
        </w:rPr>
        <w:t xml:space="preserve"> дополнительного образования </w:t>
      </w:r>
    </w:p>
    <w:p>
      <w:pPr>
        <w:spacing w:lineRule="auto" w:line="237" w:after="0" w:beforeAutospacing="0" w:afterAutospacing="0"/>
        <w:ind w:left="720"/>
        <w:jc w:val="center"/>
        <w:rPr>
          <w:rFonts w:ascii="Times New Roman" w:hAnsi="Times New Roman"/>
          <w:sz w:val="28"/>
        </w:rPr>
      </w:pPr>
      <w:r>
        <w:rPr>
          <w:rFonts w:ascii="Times New Roman" w:hAnsi="Times New Roman"/>
          <w:sz w:val="28"/>
        </w:rPr>
        <w:t xml:space="preserve">"Алькеевская детская музыкальная школа" </w:t>
      </w:r>
    </w:p>
    <w:p>
      <w:pPr>
        <w:spacing w:lineRule="auto" w:line="360" w:beforeAutospacing="0" w:afterAutospacing="0"/>
        <w:ind w:hanging="1701" w:left="1701"/>
        <w:contextualSpacing w:val="1"/>
        <w:jc w:val="center"/>
        <w:rPr>
          <w:rFonts w:ascii="Times New Roman" w:hAnsi="Times New Roman"/>
          <w:sz w:val="28"/>
        </w:rPr>
      </w:pPr>
      <w:r>
        <w:rPr>
          <w:rFonts w:ascii="Times New Roman" w:hAnsi="Times New Roman"/>
          <w:sz w:val="28"/>
        </w:rPr>
        <w:t>Алькеевского муниципального района Республики Татарстан</w:t>
      </w: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firstLine="708"/>
        <w:contextualSpacing w:val="1"/>
        <w:jc w:val="center"/>
        <w:rPr>
          <w:rFonts w:ascii="Times New Roman" w:hAnsi="Times New Roman"/>
          <w:b w:val="1"/>
          <w:sz w:val="28"/>
        </w:rPr>
      </w:pPr>
      <w:r>
        <w:rPr>
          <w:rFonts w:ascii="Times New Roman" w:hAnsi="Times New Roman"/>
          <w:b w:val="1"/>
          <w:sz w:val="28"/>
        </w:rPr>
        <w:t xml:space="preserve">Методическая разработка </w:t>
      </w:r>
    </w:p>
    <w:p>
      <w:pPr>
        <w:spacing w:lineRule="auto" w:line="360" w:beforeAutospacing="0" w:afterAutospacing="0"/>
        <w:ind w:firstLine="708"/>
        <w:contextualSpacing w:val="1"/>
        <w:jc w:val="center"/>
        <w:rPr>
          <w:rFonts w:ascii="Times New Roman" w:hAnsi="Times New Roman"/>
          <w:b w:val="1"/>
          <w:sz w:val="28"/>
        </w:rPr>
      </w:pPr>
      <w:r>
        <w:rPr>
          <w:rFonts w:ascii="Times New Roman" w:hAnsi="Times New Roman"/>
          <w:b w:val="1"/>
          <w:sz w:val="28"/>
        </w:rPr>
        <w:t>по предмету «Музицирование"</w:t>
      </w:r>
    </w:p>
    <w:p>
      <w:pPr>
        <w:spacing w:lineRule="auto" w:line="360" w:beforeAutospacing="0" w:afterAutospacing="0"/>
        <w:ind w:firstLine="708"/>
        <w:contextualSpacing w:val="1"/>
        <w:jc w:val="center"/>
        <w:rPr>
          <w:rFonts w:ascii="Times New Roman" w:hAnsi="Times New Roman"/>
          <w:sz w:val="28"/>
        </w:rPr>
      </w:pPr>
      <w:r>
        <w:rPr>
          <w:rFonts w:ascii="Times New Roman" w:hAnsi="Times New Roman"/>
          <w:b w:val="1"/>
          <w:sz w:val="28"/>
        </w:rPr>
        <w:t xml:space="preserve">по классу баян </w:t>
      </w:r>
    </w:p>
    <w:p>
      <w:pPr>
        <w:spacing w:lineRule="auto" w:line="360" w:beforeAutospacing="0" w:afterAutospacing="0"/>
        <w:ind w:hanging="1701" w:left="1701"/>
        <w:contextualSpacing w:val="1"/>
        <w:jc w:val="center"/>
        <w:rPr>
          <w:rFonts w:ascii="Times New Roman" w:hAnsi="Times New Roman"/>
          <w:sz w:val="28"/>
        </w:rPr>
      </w:pPr>
      <w:bookmarkStart w:id="1" w:name="_GoBack"/>
      <w:bookmarkEnd w:id="1"/>
    </w:p>
    <w:p>
      <w:pPr>
        <w:spacing w:lineRule="auto" w:line="360" w:beforeAutospacing="0" w:afterAutospacing="0"/>
        <w:ind w:hanging="1701" w:left="1701"/>
        <w:contextualSpacing w:val="1"/>
        <w:jc w:val="center"/>
        <w:rPr>
          <w:rFonts w:ascii="Times New Roman" w:hAnsi="Times New Roman"/>
          <w:sz w:val="28"/>
        </w:rPr>
      </w:pPr>
    </w:p>
    <w:p>
      <w:pPr>
        <w:spacing w:lineRule="auto" w:line="360" w:before="100" w:after="100" w:beforeAutospacing="1" w:afterAutospacing="1"/>
        <w:ind w:firstLine="708"/>
        <w:contextualSpacing w:val="1"/>
        <w:jc w:val="right"/>
        <w:rPr>
          <w:rFonts w:ascii="Times New Roman" w:hAnsi="Times New Roman"/>
          <w:sz w:val="28"/>
        </w:rPr>
      </w:pPr>
      <w:r>
        <w:rPr>
          <w:rFonts w:ascii="Times New Roman" w:hAnsi="Times New Roman"/>
          <w:sz w:val="28"/>
        </w:rPr>
        <w:t xml:space="preserve">Составитель: </w:t>
      </w:r>
    </w:p>
    <w:p>
      <w:pPr>
        <w:spacing w:lineRule="auto" w:line="360" w:before="100" w:after="100" w:beforeAutospacing="1" w:afterAutospacing="1"/>
        <w:ind w:firstLine="708"/>
        <w:contextualSpacing w:val="1"/>
        <w:jc w:val="right"/>
        <w:rPr>
          <w:rFonts w:ascii="Times New Roman" w:hAnsi="Times New Roman"/>
          <w:sz w:val="28"/>
        </w:rPr>
      </w:pPr>
      <w:r>
        <w:rPr>
          <w:rFonts w:ascii="Times New Roman" w:hAnsi="Times New Roman"/>
          <w:sz w:val="28"/>
        </w:rPr>
        <w:t xml:space="preserve">преподаватель </w:t>
      </w:r>
    </w:p>
    <w:p>
      <w:pPr>
        <w:spacing w:lineRule="auto" w:line="360" w:before="100" w:after="100" w:beforeAutospacing="1" w:afterAutospacing="1"/>
        <w:ind w:firstLine="708"/>
        <w:contextualSpacing w:val="1"/>
        <w:jc w:val="right"/>
        <w:rPr>
          <w:rFonts w:ascii="Times New Roman" w:hAnsi="Times New Roman"/>
          <w:sz w:val="28"/>
        </w:rPr>
      </w:pPr>
      <w:r>
        <w:rPr>
          <w:rFonts w:ascii="Times New Roman" w:hAnsi="Times New Roman"/>
          <w:sz w:val="28"/>
        </w:rPr>
        <w:t>Гумерова Р.А.</w:t>
      </w: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Autospacing="0" w:afterAutospacing="0"/>
        <w:ind w:hanging="1701" w:left="1701"/>
        <w:contextualSpacing w:val="1"/>
        <w:jc w:val="center"/>
        <w:rPr>
          <w:rFonts w:ascii="Times New Roman" w:hAnsi="Times New Roman"/>
          <w:sz w:val="28"/>
        </w:rPr>
      </w:pPr>
    </w:p>
    <w:p>
      <w:pPr>
        <w:spacing w:lineRule="auto" w:line="360" w:before="100" w:after="100" w:beforeAutospacing="1" w:afterAutospacing="1"/>
        <w:contextualSpacing w:val="1"/>
        <w:jc w:val="center"/>
        <w:rPr>
          <w:rFonts w:ascii="Times New Roman" w:hAnsi="Times New Roman"/>
          <w:sz w:val="28"/>
        </w:rPr>
      </w:pPr>
      <w:r>
        <w:rPr>
          <w:rFonts w:ascii="Times New Roman" w:hAnsi="Times New Roman"/>
          <w:sz w:val="28"/>
        </w:rPr>
        <w:t>2021 г.</w:t>
      </w:r>
    </w:p>
    <w:p>
      <w:pPr>
        <w:spacing w:lineRule="auto" w:line="360" w:before="100" w:after="100" w:beforeAutospacing="1" w:afterAutospacing="1"/>
        <w:contextualSpacing w:val="1"/>
        <w:jc w:val="center"/>
        <w:rPr>
          <w:rFonts w:ascii="Times New Roman" w:hAnsi="Times New Roman"/>
          <w:sz w:val="28"/>
        </w:rPr>
      </w:pPr>
    </w:p>
    <w:p>
      <w:pPr>
        <w:spacing w:lineRule="auto" w:line="360" w:before="100" w:after="100" w:beforeAutospacing="1" w:afterAutospacing="1"/>
        <w:contextualSpacing w:val="1"/>
        <w:jc w:val="center"/>
        <w:rPr>
          <w:rFonts w:ascii="Times New Roman" w:hAnsi="Times New Roman"/>
          <w:sz w:val="28"/>
        </w:rPr>
      </w:pPr>
      <w:r>
        <w:rPr>
          <w:rFonts w:ascii="Times New Roman" w:hAnsi="Times New Roman"/>
          <w:b w:val="1"/>
          <w:sz w:val="28"/>
        </w:rPr>
        <w:t>СОДЕРЖАНИЕ</w:t>
      </w:r>
    </w:p>
    <w:p>
      <w:pPr>
        <w:pStyle w:val="P3"/>
        <w:numPr>
          <w:ilvl w:val="0"/>
          <w:numId w:val="1"/>
        </w:numPr>
        <w:spacing w:lineRule="auto" w:line="360" w:beforeAutospacing="0" w:afterAutospacing="0"/>
        <w:ind w:hanging="567" w:left="567" w:right="1134"/>
        <w:jc w:val="both"/>
        <w:rPr>
          <w:rFonts w:ascii="Times New Roman" w:hAnsi="Times New Roman"/>
          <w:sz w:val="28"/>
        </w:rPr>
      </w:pPr>
      <w:r>
        <w:rPr>
          <w:rFonts w:ascii="Times New Roman" w:hAnsi="Times New Roman"/>
          <w:sz w:val="28"/>
        </w:rPr>
        <w:t>Пояснительная записка</w:t>
      </w:r>
    </w:p>
    <w:p>
      <w:pPr>
        <w:pStyle w:val="P3"/>
        <w:numPr>
          <w:ilvl w:val="0"/>
          <w:numId w:val="1"/>
        </w:numPr>
        <w:spacing w:lineRule="auto" w:line="360" w:beforeAutospacing="0" w:afterAutospacing="0"/>
        <w:ind w:hanging="567" w:left="567" w:right="1134"/>
        <w:jc w:val="both"/>
        <w:rPr>
          <w:rFonts w:ascii="Times New Roman" w:hAnsi="Times New Roman"/>
          <w:sz w:val="28"/>
        </w:rPr>
      </w:pPr>
      <w:r>
        <w:rPr>
          <w:rFonts w:ascii="Times New Roman" w:hAnsi="Times New Roman"/>
          <w:sz w:val="28"/>
        </w:rPr>
        <w:t>Учебный план</w:t>
      </w:r>
    </w:p>
    <w:p>
      <w:pPr>
        <w:pStyle w:val="P3"/>
        <w:numPr>
          <w:ilvl w:val="0"/>
          <w:numId w:val="1"/>
        </w:numPr>
        <w:spacing w:lineRule="auto" w:line="360" w:beforeAutospacing="0" w:afterAutospacing="0"/>
        <w:ind w:hanging="567" w:left="567" w:right="1134"/>
        <w:jc w:val="both"/>
        <w:rPr>
          <w:rFonts w:ascii="Times New Roman" w:hAnsi="Times New Roman"/>
          <w:sz w:val="28"/>
        </w:rPr>
      </w:pPr>
      <w:r>
        <w:rPr>
          <w:rFonts w:ascii="Times New Roman" w:hAnsi="Times New Roman"/>
          <w:sz w:val="28"/>
        </w:rPr>
        <w:t>Годовые требования</w:t>
      </w:r>
    </w:p>
    <w:p>
      <w:pPr>
        <w:pStyle w:val="P3"/>
        <w:numPr>
          <w:ilvl w:val="0"/>
          <w:numId w:val="1"/>
        </w:numPr>
        <w:spacing w:lineRule="auto" w:line="360" w:beforeAutospacing="0" w:afterAutospacing="0"/>
        <w:ind w:hanging="567" w:left="567" w:right="1134"/>
        <w:jc w:val="both"/>
        <w:rPr>
          <w:rFonts w:ascii="Times New Roman" w:hAnsi="Times New Roman"/>
          <w:sz w:val="28"/>
        </w:rPr>
      </w:pPr>
      <w:r>
        <w:rPr>
          <w:rFonts w:ascii="Times New Roman" w:hAnsi="Times New Roman"/>
          <w:sz w:val="28"/>
        </w:rPr>
        <w:t>Учет успеваемости, контроль.</w:t>
      </w: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jc w:val="center"/>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ind w:right="1134"/>
        <w:rPr>
          <w:rFonts w:ascii="Times New Roman" w:hAnsi="Times New Roman"/>
          <w:sz w:val="28"/>
        </w:rPr>
      </w:pP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r>
        <w:rPr>
          <w:rFonts w:ascii="Times New Roman" w:hAnsi="Times New Roman"/>
          <w:b w:val="1"/>
          <w:sz w:val="28"/>
        </w:rPr>
        <w:t>ПОЯСНИТЕЛЬНАЯ ЗАПИСКА</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Одной из центральных задач современной педагогики является поиск средств и приемов интенсификации музыкально-слухового и творческого развития начинающих баянистов и ее органичное проникновение в различные процессы обучения. Все больше подтверждается важнейшее положение о первостепенной необходимости развития музыкально-слуховых способностей как основы для дальнейшего воспитания и исполнительских навыков.</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 xml:space="preserve">В наше время на первый план выходит вопрос о воспитании и развитии детей посредством обучения музыки. Необходимо обучать абсолютно всех детей, независимо от степени их музыкальной одаренности. Нужен новый подход, чтобы не просто научить детей играть на баяне, но, в первую очередь, привить любовь к музыке, пробудить у них желание музицировать самостоятельно. </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Сегодняшний метод обучения музицированию, если таковой вообще существует, далеко не всегда соответствует не только музыкальным вкусам ребенка, но и его возможностям.</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Педагог полностью зависит от обязательных программ, строго установленных сроков экзаменов, технических зачетов и т.д… И на то, чтобы поиграть с ребенком его любимые пьесы, почитать с листа, подобрать на слух свои любимые песни и мелодии, заняться транспонированием или сочинительством просто не остается времени.</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Одной из главных предназначений сферы дополнительного образования – предоставить детям возможность творить, созидать, развиваться, формировать свою индивидуальность.</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Развитие различных форм музицирования (подбор по слуху и транспонирование, чтение с листа, ансамбль, аккомпанемент, сочинение и импровизация) особенно востребовано в настоящее время.</w:t>
      </w:r>
    </w:p>
    <w:p>
      <w:pPr>
        <w:spacing w:lineRule="auto" w:line="360" w:beforeAutospacing="0" w:afterAutospacing="0"/>
        <w:ind w:firstLine="567"/>
        <w:contextualSpacing w:val="1"/>
        <w:jc w:val="both"/>
        <w:rPr>
          <w:rFonts w:ascii="Times New Roman" w:hAnsi="Times New Roman"/>
          <w:sz w:val="28"/>
        </w:rPr>
      </w:pPr>
      <w:r>
        <w:rPr>
          <w:rFonts w:ascii="Times New Roman" w:hAnsi="Times New Roman"/>
          <w:b w:val="1"/>
          <w:sz w:val="28"/>
        </w:rPr>
        <w:t xml:space="preserve"> Актуальность </w:t>
      </w:r>
      <w:r>
        <w:rPr>
          <w:rFonts w:ascii="Times New Roman" w:hAnsi="Times New Roman"/>
          <w:sz w:val="28"/>
        </w:rPr>
        <w:t xml:space="preserve">работы состоит в том, что систематическое воспитание детей в атмосфере музыкального творчества делает их раскрепощеннее, развивает эрудицию. Ученики приобретают необходимые знания и навыки, которые им пригодятся во время учебы и в жизни – в музицировании дома, в кругу друзей. Они совсем иначе слушают музыку – активно и заинтересованно, учатся с   удовольствием.</w:t>
      </w:r>
    </w:p>
    <w:p>
      <w:pPr>
        <w:spacing w:lineRule="auto" w:line="360" w:beforeAutospacing="0" w:afterAutospacing="0"/>
        <w:ind w:firstLine="567"/>
        <w:contextualSpacing w:val="1"/>
        <w:jc w:val="both"/>
        <w:rPr>
          <w:rFonts w:ascii="Times New Roman" w:hAnsi="Times New Roman"/>
          <w:sz w:val="28"/>
        </w:rPr>
      </w:pPr>
      <w:r>
        <w:rPr>
          <w:rFonts w:ascii="Times New Roman" w:hAnsi="Times New Roman"/>
          <w:b w:val="1"/>
          <w:sz w:val="28"/>
        </w:rPr>
        <w:t xml:space="preserve">Цели </w:t>
      </w:r>
      <w:r>
        <w:rPr>
          <w:rFonts w:ascii="Times New Roman" w:hAnsi="Times New Roman"/>
          <w:sz w:val="28"/>
        </w:rPr>
        <w:t>–</w:t>
      </w:r>
    </w:p>
    <w:p>
      <w:pPr>
        <w:numPr>
          <w:ilvl w:val="0"/>
          <w:numId w:val="38"/>
        </w:numPr>
        <w:spacing w:lineRule="auto" w:line="360" w:beforeAutospacing="0" w:afterAutospacing="0"/>
        <w:ind w:hanging="567" w:left="567"/>
        <w:contextualSpacing w:val="1"/>
        <w:jc w:val="both"/>
        <w:rPr>
          <w:rFonts w:ascii="Times New Roman" w:hAnsi="Times New Roman"/>
          <w:sz w:val="28"/>
        </w:rPr>
      </w:pPr>
      <w:r>
        <w:rPr>
          <w:rFonts w:ascii="Times New Roman" w:hAnsi="Times New Roman"/>
          <w:sz w:val="28"/>
        </w:rPr>
        <w:t xml:space="preserve">помочь педагогу найти разнообразные формы работы с учеником по развитию творческих навыков и музицирования; </w:t>
      </w:r>
    </w:p>
    <w:p>
      <w:pPr>
        <w:numPr>
          <w:ilvl w:val="0"/>
          <w:numId w:val="38"/>
        </w:numPr>
        <w:spacing w:lineRule="auto" w:line="360" w:beforeAutospacing="0" w:afterAutospacing="0"/>
        <w:ind w:hanging="567" w:left="567"/>
        <w:contextualSpacing w:val="1"/>
        <w:jc w:val="both"/>
        <w:rPr>
          <w:rFonts w:ascii="Times New Roman" w:hAnsi="Times New Roman"/>
          <w:sz w:val="28"/>
        </w:rPr>
      </w:pPr>
      <w:r>
        <w:rPr>
          <w:rFonts w:ascii="Times New Roman" w:hAnsi="Times New Roman"/>
          <w:sz w:val="28"/>
        </w:rPr>
        <w:t xml:space="preserve">пробудить интерес к музицированию, привить любовь к творчеству. </w:t>
      </w:r>
    </w:p>
    <w:p>
      <w:pPr>
        <w:tabs>
          <w:tab w:val="left" w:pos="8505"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b w:val="1"/>
          <w:sz w:val="28"/>
        </w:rPr>
        <w:t>Основные задачи:</w:t>
      </w:r>
      <w:r>
        <w:rPr>
          <w:rFonts w:ascii="Times New Roman" w:hAnsi="Times New Roman"/>
          <w:sz w:val="28"/>
        </w:rPr>
        <w:t xml:space="preserve"> </w:t>
      </w:r>
    </w:p>
    <w:p>
      <w:pPr>
        <w:numPr>
          <w:ilvl w:val="0"/>
          <w:numId w:val="39"/>
        </w:numPr>
        <w:tabs>
          <w:tab w:val="left" w:pos="567" w:leader="none"/>
        </w:tabs>
        <w:spacing w:lineRule="auto" w:line="360" w:beforeAutospacing="0" w:afterAutospacing="0"/>
        <w:ind w:hanging="567" w:left="567"/>
        <w:contextualSpacing w:val="1"/>
        <w:jc w:val="both"/>
        <w:rPr>
          <w:rFonts w:ascii="Times New Roman" w:hAnsi="Times New Roman"/>
          <w:sz w:val="28"/>
        </w:rPr>
      </w:pPr>
      <w:r>
        <w:rPr>
          <w:rFonts w:ascii="Times New Roman" w:hAnsi="Times New Roman"/>
          <w:sz w:val="28"/>
        </w:rPr>
        <w:t xml:space="preserve">развить творческие способности  ученика в  приобретении им необходимых знаний и навыков;</w:t>
      </w:r>
    </w:p>
    <w:p>
      <w:pPr>
        <w:numPr>
          <w:ilvl w:val="0"/>
          <w:numId w:val="39"/>
        </w:numPr>
        <w:tabs>
          <w:tab w:val="left" w:pos="567" w:leader="none"/>
        </w:tabs>
        <w:spacing w:lineRule="auto" w:line="360" w:beforeAutospacing="0" w:afterAutospacing="0"/>
        <w:ind w:hanging="567" w:left="567"/>
        <w:contextualSpacing w:val="1"/>
        <w:jc w:val="both"/>
        <w:rPr>
          <w:rFonts w:ascii="Times New Roman" w:hAnsi="Times New Roman"/>
          <w:sz w:val="28"/>
        </w:rPr>
      </w:pPr>
      <w:r>
        <w:rPr>
          <w:rFonts w:ascii="Times New Roman" w:hAnsi="Times New Roman"/>
          <w:sz w:val="28"/>
        </w:rPr>
        <w:t>научить ребёнка мыслить за инструментом, приобщить его к различным видам музицирования.</w:t>
      </w:r>
    </w:p>
    <w:p>
      <w:pPr>
        <w:pStyle w:val="P4"/>
        <w:spacing w:lineRule="auto" w:line="360" w:beforeAutospacing="0" w:afterAutospacing="0"/>
        <w:jc w:val="both"/>
        <w:rPr>
          <w:rFonts w:ascii="Times New Roman" w:hAnsi="Times New Roman"/>
          <w:sz w:val="28"/>
        </w:rPr>
      </w:pPr>
      <w:r>
        <w:tab/>
      </w:r>
      <w:r>
        <w:rPr>
          <w:rFonts w:ascii="Times New Roman" w:hAnsi="Times New Roman"/>
          <w:sz w:val="28"/>
        </w:rPr>
        <w:t>Необходимость переработать уже существующий материал, систематизировать его с точки зрения собственного педагогического опыта и поделиться с коллегами назрела уже давно.</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 xml:space="preserve"> В учебно – методической разработке содержатся основные принципы соединения теории музыки и сольфеджио с практической игрой на баяне, которые способствуют развитию логического музыкального мышления, гармонического слуха и музыкальной памяти учащегося, а также свободному владению инструментом.</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 xml:space="preserve"> Такое обучение будет способствовать комплексному музыкальному воспитанию, которое развивает мышление и воображение ученика и доставляет ему радость творческого музицирования.</w:t>
      </w:r>
    </w:p>
    <w:p>
      <w:pPr>
        <w:pStyle w:val="P4"/>
        <w:spacing w:lineRule="auto" w:line="360" w:beforeAutospacing="0" w:afterAutospacing="0"/>
        <w:ind w:firstLine="567"/>
        <w:jc w:val="both"/>
        <w:rPr>
          <w:rFonts w:ascii="Times New Roman" w:hAnsi="Times New Roman"/>
          <w:sz w:val="28"/>
        </w:rPr>
      </w:pPr>
      <w:r>
        <w:rPr>
          <w:rFonts w:ascii="Times New Roman" w:hAnsi="Times New Roman"/>
          <w:sz w:val="28"/>
        </w:rPr>
        <w:t xml:space="preserve">Влияние музицирования наиболее ярко отражается на изменении  отношения ученика к работе над классическим репертуаром. К ней он подходит сознательно и осмысленно. Музыка для него становится источником музыкальных образов и гармоний. Ученик, который сможет легко разобрать произведение любого жанра, прочитать с листа пьесу, подобрать на слух</w:t>
      </w:r>
      <w:r>
        <w:t xml:space="preserve"> </w:t>
      </w:r>
      <w:r>
        <w:rPr>
          <w:rFonts w:ascii="Times New Roman" w:hAnsi="Times New Roman"/>
          <w:sz w:val="28"/>
        </w:rPr>
        <w:t>любую песню и аккомпанемент к ней, никогда не расстанется с музыкой после окончания музыкальной школы.</w:t>
      </w:r>
    </w:p>
    <w:p>
      <w:pPr>
        <w:tabs>
          <w:tab w:val="left" w:pos="8505"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 xml:space="preserve">Данная разработка рассчитана для детей младших и средних классов (1-5), поступивших в детскую музыкальную школу  на народное отделение в возрасте 9-12 лет. Она строится в соответствии с основным курсом обучения, с учётом технических возможностей учащихся. Материал изложен систематично, от простого к сложному, и ориентирован на детей разной степени одаренности; разница лишь в том, что одни из них станут в итоге профессионалами, другие же – музыкантами-любителями и компетентными слушателями музыки.</w:t>
      </w:r>
    </w:p>
    <w:p>
      <w:pPr>
        <w:tabs>
          <w:tab w:val="left" w:pos="8505"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 xml:space="preserve">Педагоги, работающие в системе детского музыкального образования, в большинстве своем не получили специальной подготовки для занятий с детьми творческим музицированием. </w:t>
      </w:r>
    </w:p>
    <w:p>
      <w:pPr>
        <w:tabs>
          <w:tab w:val="left" w:pos="8505"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Надеюсь, что систематизированные задания по развитию творческих навыков, которые присутствуют в разработке, помогут им организовать работу в этом направлении.</w:t>
      </w:r>
    </w:p>
    <w:p>
      <w:pPr>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 xml:space="preserve">Каждый преподаватель имеет свой собственный музыкальный опыт, своё видение, свои творческие наработки. Каждый ребёнок настолько индивидуален, что всегда побуждает к новым идеям. </w:t>
      </w:r>
    </w:p>
    <w:p>
      <w:pPr>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 xml:space="preserve">Учебно-методическая  разработка является ориентиром в работе и предлагает  сотворчество преподавателя.</w:t>
      </w: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ind w:firstLine="567"/>
        <w:contextualSpacing w:val="1"/>
        <w:jc w:val="both"/>
        <w:rPr>
          <w:rFonts w:ascii="Times New Roman" w:hAnsi="Times New Roman"/>
          <w:sz w:val="28"/>
        </w:rPr>
      </w:pPr>
    </w:p>
    <w:p>
      <w:pPr>
        <w:spacing w:lineRule="auto" w:line="360" w:beforeAutospacing="0" w:afterAutospacing="0"/>
        <w:rPr>
          <w:rFonts w:ascii="Times New Roman" w:hAnsi="Times New Roman"/>
          <w:sz w:val="28"/>
        </w:rPr>
      </w:pPr>
    </w:p>
    <w:p>
      <w:pPr>
        <w:spacing w:lineRule="auto" w:line="360" w:beforeAutospacing="0" w:afterAutospacing="0"/>
        <w:jc w:val="center"/>
        <w:rPr>
          <w:rFonts w:ascii="Times New Roman" w:hAnsi="Times New Roman"/>
          <w:b w:val="1"/>
          <w:sz w:val="28"/>
        </w:rPr>
      </w:pPr>
      <w:r>
        <w:rPr>
          <w:rFonts w:ascii="Times New Roman" w:hAnsi="Times New Roman"/>
          <w:b w:val="1"/>
          <w:sz w:val="28"/>
        </w:rPr>
        <w:t>УЧЕБНЫЙ ПЛАН</w:t>
      </w:r>
    </w:p>
    <w:p>
      <w:pPr>
        <w:spacing w:lineRule="auto" w:line="360" w:beforeAutospacing="0" w:afterAutospacing="0"/>
        <w:ind w:firstLine="567"/>
        <w:jc w:val="both"/>
        <w:rPr>
          <w:rFonts w:ascii="Times New Roman" w:hAnsi="Times New Roman"/>
          <w:sz w:val="28"/>
        </w:rPr>
      </w:pPr>
      <w:r>
        <w:rPr>
          <w:rFonts w:ascii="Times New Roman" w:hAnsi="Times New Roman"/>
          <w:sz w:val="28"/>
        </w:rPr>
        <w:t>Учебный план рассчитан на 5 лет. Обучение начинается с 1 класса. Занятия проводятся индивидуально по 0,5 академических часа в неделю.</w:t>
      </w:r>
    </w:p>
    <w:p>
      <w:pPr>
        <w:spacing w:lineRule="auto" w:line="360" w:beforeAutospacing="0" w:afterAutospacing="0"/>
        <w:ind w:firstLine="567" w:right="1134"/>
        <w:rPr>
          <w:rFonts w:ascii="Times New Roman" w:hAnsi="Times New Roman"/>
          <w:sz w:val="28"/>
        </w:rPr>
      </w:pPr>
      <w:r>
        <w:rPr>
          <w:rFonts w:ascii="Times New Roman" w:hAnsi="Times New Roman"/>
          <w:sz w:val="28"/>
        </w:rPr>
        <w:t xml:space="preserve">Обучение ведётся по следующим направлениям: </w:t>
      </w:r>
    </w:p>
    <w:p>
      <w:pPr>
        <w:pStyle w:val="P3"/>
        <w:numPr>
          <w:ilvl w:val="0"/>
          <w:numId w:val="3"/>
        </w:numPr>
        <w:spacing w:lineRule="auto" w:line="360" w:beforeAutospacing="0" w:afterAutospacing="0"/>
        <w:ind w:firstLine="0" w:left="0" w:right="1134"/>
        <w:rPr>
          <w:rFonts w:ascii="Times New Roman" w:hAnsi="Times New Roman"/>
          <w:sz w:val="28"/>
        </w:rPr>
      </w:pPr>
      <w:r>
        <w:rPr>
          <w:rFonts w:ascii="Times New Roman" w:hAnsi="Times New Roman"/>
          <w:sz w:val="28"/>
        </w:rPr>
        <w:t>Игра (побор) по слуху и транспонирование</w:t>
      </w:r>
    </w:p>
    <w:p>
      <w:pPr>
        <w:pStyle w:val="P3"/>
        <w:numPr>
          <w:ilvl w:val="0"/>
          <w:numId w:val="3"/>
        </w:numPr>
        <w:spacing w:lineRule="auto" w:line="360" w:beforeAutospacing="0" w:afterAutospacing="0"/>
        <w:ind w:firstLine="0" w:left="0" w:right="1134"/>
        <w:rPr>
          <w:rFonts w:ascii="Times New Roman" w:hAnsi="Times New Roman"/>
          <w:sz w:val="28"/>
        </w:rPr>
      </w:pPr>
      <w:r>
        <w:rPr>
          <w:rFonts w:ascii="Times New Roman" w:hAnsi="Times New Roman"/>
          <w:sz w:val="28"/>
        </w:rPr>
        <w:t>Игра в ансамбле</w:t>
      </w:r>
    </w:p>
    <w:p>
      <w:pPr>
        <w:pStyle w:val="P3"/>
        <w:numPr>
          <w:ilvl w:val="0"/>
          <w:numId w:val="3"/>
        </w:numPr>
        <w:spacing w:lineRule="auto" w:line="360" w:beforeAutospacing="0" w:afterAutospacing="0"/>
        <w:ind w:firstLine="0" w:left="0" w:right="1134"/>
        <w:rPr>
          <w:rFonts w:ascii="Times New Roman" w:hAnsi="Times New Roman"/>
          <w:sz w:val="28"/>
        </w:rPr>
      </w:pPr>
      <w:r>
        <w:rPr>
          <w:rFonts w:ascii="Times New Roman" w:hAnsi="Times New Roman"/>
          <w:sz w:val="28"/>
        </w:rPr>
        <w:t>Чтение с листа</w:t>
      </w:r>
    </w:p>
    <w:p>
      <w:pPr>
        <w:pStyle w:val="P3"/>
        <w:numPr>
          <w:ilvl w:val="0"/>
          <w:numId w:val="3"/>
        </w:numPr>
        <w:spacing w:lineRule="auto" w:line="360" w:beforeAutospacing="0" w:afterAutospacing="0"/>
        <w:ind w:firstLine="0" w:left="0" w:right="1134"/>
        <w:rPr>
          <w:rFonts w:ascii="Times New Roman" w:hAnsi="Times New Roman"/>
          <w:sz w:val="28"/>
        </w:rPr>
      </w:pPr>
      <w:r>
        <w:rPr>
          <w:rFonts w:ascii="Times New Roman" w:hAnsi="Times New Roman"/>
          <w:sz w:val="28"/>
        </w:rPr>
        <w:t>Пение и аккомпанемент (самоаккомпанемент)</w:t>
      </w:r>
    </w:p>
    <w:p>
      <w:pPr>
        <w:pStyle w:val="P3"/>
        <w:numPr>
          <w:ilvl w:val="0"/>
          <w:numId w:val="3"/>
        </w:numPr>
        <w:spacing w:lineRule="auto" w:line="360" w:beforeAutospacing="0" w:afterAutospacing="0"/>
        <w:ind w:firstLine="0" w:left="0" w:right="1134"/>
        <w:rPr>
          <w:rFonts w:ascii="Times New Roman" w:hAnsi="Times New Roman"/>
          <w:sz w:val="28"/>
        </w:rPr>
      </w:pPr>
      <w:r>
        <w:rPr>
          <w:rFonts w:ascii="Times New Roman" w:hAnsi="Times New Roman"/>
          <w:sz w:val="28"/>
        </w:rPr>
        <w:t xml:space="preserve">Импровизация и сочинение </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ГОДОВЫЕ ТРЕБОВАНИЯ</w:t>
      </w:r>
    </w:p>
    <w:p>
      <w:pPr>
        <w:tabs>
          <w:tab w:val="left" w:pos="9072"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В течение каждого учебного года преподаватель работает с учеником по освоению комплекса различных видов деятельности, который включает предмет «Музицирование». Некоторые темы можно проходить в качестве ознакомления, упрощать их, исходя из уровня подготовки и индивидуальных способностей ученика. Темы по выбору преподавателя.</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1 класс</w:t>
      </w:r>
    </w:p>
    <w:p>
      <w:pPr>
        <w:tabs>
          <w:tab w:val="left" w:pos="9072"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Подбор по слуху попевок и детских песенок. Анализ движения мелодической линии (на одном звуке, на двух соседних звуков, с использованием скачков вверх и вниз, поступенного движения) Транспонирование песенок-попевок от разных звуков.</w:t>
      </w:r>
    </w:p>
    <w:p>
      <w:pPr>
        <w:tabs>
          <w:tab w:val="left" w:pos="9072" w:leader="none"/>
        </w:tabs>
        <w:spacing w:lineRule="auto" w:line="360" w:beforeAutospacing="0" w:afterAutospacing="0"/>
        <w:ind w:firstLine="567"/>
        <w:contextualSpacing w:val="1"/>
        <w:jc w:val="both"/>
        <w:rPr>
          <w:rFonts w:ascii="Times New Roman" w:hAnsi="Times New Roman"/>
          <w:sz w:val="28"/>
        </w:rPr>
      </w:pPr>
      <w:r>
        <w:rPr>
          <w:rFonts w:ascii="Times New Roman" w:hAnsi="Times New Roman"/>
          <w:sz w:val="28"/>
        </w:rPr>
        <w:t xml:space="preserve">Теоретические сведения: тон-полутон, устои-неустои, строение музыкальной речи, два настроения в музыке (мажор и минор). Определение тоники (главного устоя) лада. Знакомство с интервалами через образ, сказку. Интервалы мелодические, гармонические. Знакомство с тонической квинтой,  со строением музыкальной речи. Главные ступени лада. Знакомство с трезвучием. Игра трезвучий главных ступеней  одной или двумя руками в тесном расположении. Исполнение цепочек из интервалов от разных звуков. Составление ритмического рисунка к стихотворениям, попевкам, песням. Импровизация песенок-попевок на одном звуке с использованием различного ритмического рисунка. Изображение звуками картин природы. Импровизация на одном звуке в ансамбле с педагогом. Импровизация песенок-попевок на различных интервалах с изменением ритмического рисунка. Чтение с листа различных ритмических формул. Чтение с листа на основе «графического видения» текста (когда уже закончен донотный период обучения) мелодий поступенного движения. Чтение с листа мелодий с несложным аккомпанементом (в виде одной ноты в басу, бурдонной квинты и т.д.). Игра в ансамбле с педагогом песен и несложных пьес. Импровизация любого плана (ритмическая, сюжетная…). Коллективное музицирование. Участие детей в вокально-инструментальном ансамбле и детском шумовом оркестре. </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2 класс</w:t>
      </w:r>
    </w:p>
    <w:p>
      <w:pPr>
        <w:tabs>
          <w:tab w:val="left" w:pos="9072" w:leader="none"/>
        </w:tabs>
        <w:spacing w:lineRule="auto" w:line="360" w:beforeAutospacing="0" w:afterAutospacing="0"/>
        <w:ind w:firstLine="567"/>
        <w:jc w:val="both"/>
        <w:rPr>
          <w:rFonts w:ascii="Times New Roman" w:hAnsi="Times New Roman"/>
          <w:sz w:val="28"/>
        </w:rPr>
      </w:pPr>
      <w:r>
        <w:rPr>
          <w:rFonts w:ascii="Times New Roman" w:hAnsi="Times New Roman"/>
          <w:sz w:val="28"/>
        </w:rPr>
        <w:t xml:space="preserve">Подбор и транспонирование по слуху попевок и несложных детских песен. Строение интервалов, образ интервала, интервалы мелодические, гармонические. Исполнение цепочек из интервалов от разных звуков вверх и вниз. Импровизация и сочинение песенок-попевок на различных интервалах с использованием разного ритмического рисунка. Досочинение и сочинение мелодий в мажоре и миноре; сочинение мелодии на стихи; сочинение марша на заданный ритм. Ритмо-стиховое воспитание. Ритмический вопрос-ответ. Сочинение ответов на музыкальные вопросы, заданные педагогом. Транспонирование по нотам в тональности до двух знаков детских песенок, одноголосных мелодий и простых пьес. Игра в ансамбле с педагогом несложных произведений для баяна. Чтение с листа двумя руками простых пьес (развитие навыка чтения на один такт вперёд). Чтение с листа (с предварительным анализом) пьес из репертуара 1 класса ДМШ. Чтение с листа  ритмических структур классического и джазового направления. Трезвучие и его обращения. Главные ступени лада, главные трезвучия. Знакомство с кадансовым оборотом. Исполнение в тесном расположении неполных кадансов (плагального и автентического), полного каданса.  Знакомство с буквенным обозначением аккордов, с кварто-квинтовым кругом, тональностями. Подбор к мелодии, основанной на кадансовом обороте, гармонического сопровождения в виде главных трезвучий (T, S, D). Знакомство с основными жанрами: маршем, полькой, вальсом. Игра отдельно обращений трезвучий главных ступеней лада (I,IV,V). Игра гармонических оборотов и простых цифровок, несложных аккордов по их буквенным обозначениям (мажорное, минорное, уменьшённое и увеличенное трезвучие). Пение детских песенок под лёгкий аккомпанемент, доступный ученику. Импровизация любого плана (ритмическая, на заданный художественный образ…). Коллективное музицирование. Участие детей в вокально-инструментальном ансамбле и детском шумовом оркестре. </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3 класс</w:t>
      </w:r>
    </w:p>
    <w:p>
      <w:pPr>
        <w:tabs>
          <w:tab w:val="left" w:pos="9072" w:leader="none"/>
        </w:tabs>
        <w:spacing w:lineRule="auto" w:line="360" w:beforeAutospacing="0" w:afterAutospacing="0"/>
        <w:ind w:firstLine="567"/>
        <w:jc w:val="both"/>
        <w:rPr>
          <w:rFonts w:ascii="Times New Roman" w:hAnsi="Times New Roman"/>
          <w:sz w:val="28"/>
        </w:rPr>
      </w:pPr>
      <w:r>
        <w:rPr>
          <w:rFonts w:ascii="Times New Roman" w:hAnsi="Times New Roman"/>
          <w:sz w:val="28"/>
        </w:rPr>
        <w:t>Подбор по слуху песен с простым аккомпанементом и транспонирование их в тональности до 2-3 знаков. Подбор мотивов и небольших фраз после 2-3 кратного проигрывания преподавателем. Транспонирование по нотам лёгких пьес, песен или мелодий, изложенных в пределах позиции руки в 1-2-х тональностях с сохранением аппликатуры оригинала. Транспонирование выученных по нотам песен в соседние, удобные для пения тональности (на секунду вверх и вниз, с предварительной записью гармонической сетки). Транспонирование по нотам в ближайшие тональности несложных пьес, маленьких этюдов и лёгких ансамблей. Чтение с листа двумя руками простых пьес (развитие навыка чтения на один такт вперёд). Чтение с листа ритмических структур классического и джазового направления. Чтение с листа (с предварительным анализом) пьес из репертуара 1,2 классов ДМШ. Буквенное обозначение аккордов. Знакомство с D</w:t>
      </w:r>
      <w:r>
        <w:rPr>
          <w:rFonts w:ascii="Times New Roman" w:hAnsi="Times New Roman"/>
          <w:sz w:val="28"/>
          <w:vertAlign w:val="subscript"/>
        </w:rPr>
        <w:t>7</w:t>
      </w:r>
      <w:r>
        <w:rPr>
          <w:rFonts w:ascii="Times New Roman" w:hAnsi="Times New Roman"/>
          <w:sz w:val="28"/>
        </w:rPr>
        <w:t xml:space="preserve"> аккордом, видами трезвучий, трезвучием с секстой. Игра гармонических оборотов и цепочек (правой рукой аккорды или их обращения, левой рукой основной тон аккорда), несложных секвенций. Игра кадансовых оборотов, секвенций, гармонических схем в 2-3-х тональностях. Подбор гармонической основы к мелодии, основанной на кадансе. Сочинение мелодии на основе кадансового оборота. Фактурные варианты аккомпанемента. Исполнение простейшего аккомпанемента на основе кадансового оборота, с применением различных видов фактуры. Изучение буквенно-цифровых обозначений аккордов, знакомство с новыми тональностями. Исполнение простейших мелодий с аккордовым аккомпанементом по цифровкам (мелодии основаны на 2-4 аккордах). Играть по нотам, где главные трезвучия обозначены буквами или цифрами. Игра в ансамбле с преподавателем (два ученика). Знакомство с несложными аккомпанементами для владения навыков концертмейстерской игры. Пение песен под собственное сопровождение, которое исполняется двумя руками и строится на гармонической основе (мелодия исполняется голосом). Исполнение лёгких переложений детских и народных песен по буквенным обозначениям аккордов. Расшифровать и сыграть аккорды с буквенно-цифровым обозначением, написанные на карточках. Сочинение мелодий на заданный бас (в пределах одного предложения); сочинение мелодий на стихотворный текст в двухдольном размере (в форме предложения или периода). Импровизация (ритмическая, вокальная, инструментальная, на заданный художественный образ). Коллективное музицирование. Участие детей в вокально-инструментальном ансамбле и детском шумовом оркестре. </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4 класс</w:t>
      </w:r>
    </w:p>
    <w:p>
      <w:pPr>
        <w:tabs>
          <w:tab w:val="left" w:pos="9072" w:leader="none"/>
        </w:tabs>
        <w:spacing w:lineRule="auto" w:line="360" w:beforeAutospacing="0" w:afterAutospacing="0"/>
        <w:ind w:firstLine="567"/>
        <w:jc w:val="both"/>
        <w:rPr>
          <w:rFonts w:ascii="Times New Roman" w:hAnsi="Times New Roman"/>
          <w:sz w:val="28"/>
        </w:rPr>
      </w:pPr>
      <w:r>
        <w:rPr>
          <w:rFonts w:ascii="Times New Roman" w:hAnsi="Times New Roman"/>
          <w:sz w:val="28"/>
        </w:rPr>
        <w:t xml:space="preserve">Подбор песен по слуху и их исполнение с аккомпанементом, построенным на выбранной или сочинённой фактурной модели; подбор пьес разного характера на стихотворный текст. Транспонирование по нотам в ближайшие тональности несложных пьес. Транспонирование лёгких ансамблей (педагог-ученик или 2 ученика). Транспонирование по нотам пьес (этюдов) в лёгком изложении (в правой руке мелодия, в левой - сопровождение). Перед началом транспонирования следует сделать гармонический анализ пьесы в данной тональности, после чего подписать названия аккордов (буквенные обозначения) в новой тональности. Транспонирование выученных по нотам песен в соседние, удобные для пения тональности, с предварительной записью гармонической сетки. Чтение с листа ритмических структур классического и джазового направлений; чтение с листа ритмических партитур с вертикальным охватом текста; чтение с листа (с предварительным анализом) произведений, репертуарной сложности второго класса ДМШ; чтение с листа (развитие навыка чтения с листа на один такт вперёд) пьес, репертуарной сложности 1-2 классов в ДМШ. Расширение знаний по теории музыки: D7-аккорд и его обращения, трезвучие секстой, трезвучие с пониженной квинтой, знакомство с видами септаккордов, с остинато, с пентатоникой, новыми тональностями, с буквенными обозначениями новых аккордов, с неаккордовыми звуками и различным характером движения мелодий.  Начало работы практической гармонией: игра кадансовых оборотов (плагальных, автентических  и полных) например: T-S-T</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-D</w:t>
      </w:r>
      <w:r>
        <w:rPr>
          <w:rFonts w:ascii="Times New Roman" w:hAnsi="Times New Roman"/>
          <w:sz w:val="28"/>
          <w:vertAlign w:val="subscript"/>
        </w:rPr>
        <w:t>7</w:t>
      </w:r>
      <w:r>
        <w:rPr>
          <w:rFonts w:ascii="Times New Roman" w:hAnsi="Times New Roman"/>
          <w:sz w:val="28"/>
        </w:rPr>
        <w:t xml:space="preserve">-T (основной тон в левой руке), секвенций, гармонических схем в разных тональностях, игра модуляций через D7-аккорд в параллельный минор (VI ступень). Знакомство с несложными аккомпанементами для овладения навыками концертмейстерской игры. Различные варианты аккомпанемента. Исполнение мелодии с аккомпанементом по цифровке (применять разные фактурные варианты). Исполнение аккомпанемента к песням по буквенным обозначениям (мелодию поёт ученик или играет преподаватель), аккомпанемент может быть аккордовым (желательно использовать также и другие варианты фактуры). Строить пройденные аккорды по буквенным обозначениям, уметь переводить их в ступени и наоборот. Игра в ансамбле. Сочинения небольших пьес (в форме периода) на заданное четверостишие в разных жанрах с аккомпанементом, оформить записи в творческой тетради. Сочинение музыкальных диалогов в форме вопроса-ответа на заданные стихи (педагог-ученик или два ученика). Импровизация: вокальная, ритмическая, на художественный образ, на гармоническую последовательность по выбору. Коллективное музицирование. Участие детей в вокально-инструментальном ансамбле и детском шумовом оркестре. </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5 класс</w:t>
      </w:r>
    </w:p>
    <w:p>
      <w:pPr>
        <w:tabs>
          <w:tab w:val="left" w:pos="9072" w:leader="none"/>
        </w:tabs>
        <w:spacing w:lineRule="auto" w:line="360" w:beforeAutospacing="0" w:afterAutospacing="0"/>
        <w:ind w:firstLine="567"/>
        <w:jc w:val="both"/>
        <w:rPr>
          <w:rFonts w:ascii="Times New Roman" w:hAnsi="Times New Roman"/>
          <w:sz w:val="28"/>
        </w:rPr>
      </w:pPr>
      <w:r>
        <w:rPr>
          <w:rFonts w:ascii="Times New Roman" w:hAnsi="Times New Roman"/>
          <w:sz w:val="28"/>
        </w:rPr>
        <w:t xml:space="preserve">Теоретические сведения: виды септаккордов, нонаккорд, трезвучия второй ступени, лады в музыке, аккордовые и все виды неаккордовых звуков (проходящие, вспомогательные, задержание, предъём).  Подбор по слуху песен, мелодий из кинофильмов и их исполнение с аккомпанементом, построенным на выбранной фактурной модели (в 1-2-х тональностях). Транспонирование выученных по нотам песен в соседние, удобные для пения тональности, с предварительной записью гармонической цифровки. Транспонирование лёгких ансамблей (педагог-ученик или 2 ученика). Транспонирование гармонической основы в более лёгкую (удобную тональность). Транспонирование мелодий с цифровкой. Транспонирование лёгких этюдов (при транспонировании выполнять точную аппликатуру). Транспонирование по нотам пьес в лёгком изложении. При транспонировании опираться на предварительный гармонический анализ пьесы и на навыки, приобретённые благодаря «графическому восприятию нотного текста». Чтение с листа (с предварительным анализом) произведений репертуарной сложности третьего класса ДШМ. Игра двумя руками всех видов кадансовых оборотов и секвенций по полутонам вверх во всех пройденных тональностях, соблюдая правила гармонизации (аккуратно относиться к аппликатуре), осмысленно играя в каждой новой тональности. Исполнять популярные песни и романсы в лёгком переложении (заранее подготовленные или с листа) по буквенным обозначениям аккордов с применением различных вариантов аккомпанемента. Сочинение музыкальных диалогов в форме вопроса-ответа на заданные стихи, сочинение мелодий разного характера с простым аккомпанементом в форме периода, сочинение мелодии в пентатонике. Занятие практической гармонией.  Знакомство с «золотой секвенцией», подбор аккордов к мелодии, основанной на «золотой секвенции». Импровизация на основе «золотой секвенции» с использованием септаккордов в аккомпанементе (в ансамбле с педагогом). Отклонения и модуляция в тональности первой степени родства. Гармонический анализ песен, основанных на данной модуляции. Подбор аккомпанемента к подобным песням. Игра песен и романсов по буквенным обозначениям с применением различных вариантов аккомпанемента. Анализ аккордов, встречающихся в песнях. Импровизация мелодий с использованием новых гармонических красок и приёмов. Импровизация: вокальная, ритмическая, на художественный образ, на гармоническую последовательность (используя аккордовые и неаккордовые звуки), импровизация в басу, на тему «восточного» лада (с применением двух увеличенных секунд). Импровизация в разных жанрах, импровизация мелодии в пентатонике, с применением различных видов фактуры, импровизация-сказка… Коллективное музицирование. Участие детей в вокально-инструментальном ансамбле и детском шумовом оркестре.</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 xml:space="preserve">УЧЁТ УСПЕВАЕМОСТИ, КОНТРОЛЬ </w:t>
      </w:r>
    </w:p>
    <w:p>
      <w:pPr>
        <w:tabs>
          <w:tab w:val="left" w:pos="9072" w:leader="none"/>
        </w:tabs>
        <w:spacing w:lineRule="auto" w:line="360" w:beforeAutospacing="0" w:afterAutospacing="0"/>
        <w:ind w:firstLine="567"/>
        <w:jc w:val="both"/>
        <w:rPr>
          <w:rFonts w:ascii="Times New Roman" w:hAnsi="Times New Roman"/>
          <w:sz w:val="28"/>
        </w:rPr>
      </w:pPr>
      <w:r>
        <w:rPr>
          <w:rFonts w:ascii="Times New Roman" w:hAnsi="Times New Roman"/>
          <w:sz w:val="28"/>
        </w:rPr>
        <w:t xml:space="preserve">Начиная с первого класса успеваемость учащихся  учитывается в форме контрольных уроков. В конце учебного года ученик сдаёт академический зачёт (1-5 классы). В академический зачёт обязательно включается выполнение творческих заданий. При вынесении итоговой оценки (в конце учебного года) необходимо учитывать продвижения учащегося и соотносить качественный уровень выполнения учебных  требований с индивидуальными способностями ученика.</w:t>
      </w:r>
    </w:p>
    <w:p>
      <w:pPr>
        <w:tabs>
          <w:tab w:val="left" w:pos="9072" w:leader="none"/>
        </w:tabs>
        <w:spacing w:lineRule="auto" w:line="360" w:beforeAutospacing="0" w:afterAutospacing="0"/>
        <w:jc w:val="center"/>
        <w:rPr>
          <w:rFonts w:ascii="Times New Roman" w:hAnsi="Times New Roman"/>
          <w:b w:val="1"/>
          <w:sz w:val="28"/>
        </w:rPr>
      </w:pP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 xml:space="preserve">Примерные требования к контрольным урокам </w:t>
      </w:r>
    </w:p>
    <w:p>
      <w:pPr>
        <w:tabs>
          <w:tab w:val="left" w:pos="9072" w:leader="none"/>
        </w:tabs>
        <w:spacing w:lineRule="auto" w:line="360" w:beforeAutospacing="0" w:afterAutospacing="0"/>
        <w:jc w:val="center"/>
        <w:rPr>
          <w:rFonts w:ascii="Times New Roman" w:hAnsi="Times New Roman"/>
          <w:sz w:val="28"/>
        </w:rPr>
      </w:pPr>
      <w:r>
        <w:rPr>
          <w:rFonts w:ascii="Times New Roman" w:hAnsi="Times New Roman"/>
          <w:sz w:val="28"/>
        </w:rPr>
        <w:t>Содержание заданий для контрольных уроков</w:t>
      </w:r>
    </w:p>
    <w:p>
      <w:pPr>
        <w:tabs>
          <w:tab w:val="left" w:pos="9072" w:leader="none"/>
        </w:tabs>
        <w:spacing w:lineRule="auto" w:line="360" w:beforeAutospacing="0" w:afterAutospacing="0"/>
        <w:jc w:val="both"/>
        <w:rPr>
          <w:rFonts w:ascii="Times New Roman" w:hAnsi="Times New Roman"/>
          <w:sz w:val="28"/>
        </w:rPr>
      </w:pPr>
      <w:r>
        <w:rPr>
          <w:rFonts w:ascii="Times New Roman" w:hAnsi="Times New Roman"/>
          <w:sz w:val="28"/>
        </w:rPr>
        <w:t xml:space="preserve">Предлагается  два варианта с заданиями для разных уровней подготовки и индивидуальных способностей ученика. Темы по выбору преподавателя.</w:t>
      </w:r>
    </w:p>
    <w:p>
      <w:pPr>
        <w:tabs>
          <w:tab w:val="left" w:pos="9072" w:leader="none"/>
        </w:tabs>
        <w:spacing w:lineRule="auto" w:line="360" w:beforeAutospacing="0" w:afterAutospacing="0"/>
        <w:jc w:val="center"/>
        <w:rPr>
          <w:rFonts w:ascii="Times New Roman" w:hAnsi="Times New Roman"/>
          <w:b w:val="1"/>
          <w:sz w:val="28"/>
        </w:rPr>
      </w:pPr>
      <w:r>
        <w:rPr>
          <w:rFonts w:ascii="Times New Roman" w:hAnsi="Times New Roman"/>
          <w:b w:val="1"/>
          <w:sz w:val="28"/>
        </w:rPr>
        <w:t>1 класс (первое полугодие)</w:t>
      </w:r>
    </w:p>
    <w:p>
      <w:pPr>
        <w:tabs>
          <w:tab w:val="left" w:pos="9072" w:leader="none"/>
        </w:tabs>
        <w:spacing w:lineRule="auto" w:line="360" w:beforeAutospacing="0" w:afterAutospacing="0"/>
        <w:jc w:val="center"/>
        <w:rPr>
          <w:rFonts w:ascii="Times New Roman" w:hAnsi="Times New Roman"/>
          <w:sz w:val="28"/>
        </w:rPr>
      </w:pPr>
      <w:r>
        <w:rPr>
          <w:rFonts w:ascii="Times New Roman" w:hAnsi="Times New Roman"/>
          <w:sz w:val="28"/>
        </w:rPr>
        <w:t>1 вариант</w:t>
      </w:r>
    </w:p>
    <w:p>
      <w:pPr>
        <w:pStyle w:val="P3"/>
        <w:numPr>
          <w:ilvl w:val="0"/>
          <w:numId w:val="10"/>
        </w:numPr>
        <w:tabs>
          <w:tab w:val="left" w:pos="426" w:leader="none"/>
        </w:tabs>
        <w:spacing w:lineRule="auto" w:line="360" w:beforeAutospacing="0" w:afterAutospacing="0"/>
        <w:ind w:firstLine="0" w:left="0"/>
        <w:rPr>
          <w:rFonts w:ascii="Times New Roman" w:hAnsi="Times New Roman"/>
          <w:sz w:val="28"/>
        </w:rPr>
      </w:pPr>
      <w:r>
        <w:rPr>
          <w:rFonts w:ascii="Times New Roman" w:hAnsi="Times New Roman"/>
          <w:sz w:val="28"/>
        </w:rPr>
        <w:t>Чтение с листа ритмических формул (1-3).</w:t>
      </w:r>
    </w:p>
    <w:p>
      <w:pPr>
        <w:pStyle w:val="P3"/>
        <w:numPr>
          <w:ilvl w:val="0"/>
          <w:numId w:val="10"/>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Придумать свои варианты ритма к стихотворениям. Например: </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Ехали медведи на велосипеде.</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А за ними кот задом наперед.</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(К.Чуковский) </w:t>
      </w:r>
    </w:p>
    <w:p>
      <w:pPr>
        <w:pStyle w:val="P3"/>
        <w:numPr>
          <w:ilvl w:val="0"/>
          <w:numId w:val="10"/>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Импровизировать на одном звуке в ансамбле с педагогом песенки-попевки (можно менять регистр, ритм, штрихи, динамику): «Андрей-воробей», «Ладушки»…</w:t>
      </w:r>
    </w:p>
    <w:p>
      <w:pPr>
        <w:tabs>
          <w:tab w:val="left" w:pos="426" w:leader="none"/>
        </w:tabs>
        <w:spacing w:lineRule="auto" w:line="360" w:beforeAutospacing="0" w:afterAutospacing="0"/>
        <w:jc w:val="center"/>
        <w:rPr>
          <w:rFonts w:ascii="Times New Roman" w:hAnsi="Times New Roman"/>
          <w:sz w:val="28"/>
        </w:rPr>
      </w:pPr>
      <w:r>
        <w:rPr>
          <w:rFonts w:ascii="Times New Roman" w:hAnsi="Times New Roman"/>
          <w:sz w:val="28"/>
        </w:rPr>
        <w:t>2 вариант</w:t>
      </w:r>
    </w:p>
    <w:p>
      <w:pPr>
        <w:pStyle w:val="P3"/>
        <w:numPr>
          <w:ilvl w:val="0"/>
          <w:numId w:val="11"/>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Подобрать по слуху знакомую детскую песенку (в пределах терции) «Два кота», «Ходит кот»…</w:t>
      </w:r>
    </w:p>
    <w:p>
      <w:pPr>
        <w:pStyle w:val="P3"/>
        <w:numPr>
          <w:ilvl w:val="0"/>
          <w:numId w:val="11"/>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Транспонировать ту же песенку по слуху от заданных звуков.</w:t>
      </w:r>
    </w:p>
    <w:p>
      <w:pPr>
        <w:pStyle w:val="P3"/>
        <w:numPr>
          <w:ilvl w:val="0"/>
          <w:numId w:val="11"/>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Превратить веселую мелодию (мажор) в грустную (минор).</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Второе полугодие. Академический зачёт.</w:t>
      </w:r>
    </w:p>
    <w:p>
      <w:pPr>
        <w:pStyle w:val="P3"/>
        <w:numPr>
          <w:ilvl w:val="0"/>
          <w:numId w:val="12"/>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Читка с листа  детских песенок с графическим разбором мелодии.</w:t>
      </w:r>
    </w:p>
    <w:p>
      <w:pPr>
        <w:pStyle w:val="P3"/>
        <w:numPr>
          <w:ilvl w:val="0"/>
          <w:numId w:val="12"/>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Игра в ансамбле с педагогом.</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2 класс (первое полугодие)</w:t>
      </w:r>
    </w:p>
    <w:p>
      <w:pPr>
        <w:pStyle w:val="P3"/>
        <w:tabs>
          <w:tab w:val="left" w:pos="426" w:leader="none"/>
        </w:tabs>
        <w:spacing w:lineRule="auto" w:line="360" w:beforeAutospacing="0" w:afterAutospacing="0"/>
        <w:ind w:left="0"/>
        <w:jc w:val="center"/>
        <w:rPr>
          <w:rFonts w:ascii="Times New Roman" w:hAnsi="Times New Roman"/>
          <w:sz w:val="28"/>
        </w:rPr>
      </w:pPr>
      <w:r>
        <w:rPr>
          <w:rFonts w:ascii="Times New Roman" w:hAnsi="Times New Roman"/>
          <w:sz w:val="28"/>
        </w:rPr>
        <w:t>1 вариант</w:t>
      </w:r>
    </w:p>
    <w:p>
      <w:pPr>
        <w:pStyle w:val="P3"/>
        <w:numPr>
          <w:ilvl w:val="0"/>
          <w:numId w:val="13"/>
        </w:numPr>
        <w:tabs>
          <w:tab w:val="left" w:pos="426" w:leader="none"/>
        </w:tabs>
        <w:spacing w:lineRule="auto" w:line="360" w:beforeAutospacing="0" w:afterAutospacing="0"/>
        <w:ind w:firstLine="0" w:left="0"/>
        <w:rPr>
          <w:rFonts w:ascii="Times New Roman" w:hAnsi="Times New Roman"/>
          <w:sz w:val="28"/>
        </w:rPr>
      </w:pPr>
      <w:r>
        <w:rPr>
          <w:rFonts w:ascii="Times New Roman" w:hAnsi="Times New Roman"/>
          <w:sz w:val="28"/>
        </w:rPr>
        <w:t>Подобрать мелодию знакомой детской песенки «Василек» (в пределах кварты) от данного звука.</w:t>
      </w:r>
    </w:p>
    <w:p>
      <w:pPr>
        <w:pStyle w:val="P3"/>
        <w:numPr>
          <w:ilvl w:val="0"/>
          <w:numId w:val="13"/>
        </w:numPr>
        <w:tabs>
          <w:tab w:val="left" w:pos="426" w:leader="none"/>
        </w:tabs>
        <w:spacing w:lineRule="auto" w:line="360" w:beforeAutospacing="0" w:afterAutospacing="0"/>
        <w:ind w:firstLine="0" w:left="0"/>
        <w:rPr>
          <w:rFonts w:ascii="Times New Roman" w:hAnsi="Times New Roman"/>
          <w:sz w:val="28"/>
        </w:rPr>
      </w:pPr>
      <w:r>
        <w:rPr>
          <w:rFonts w:ascii="Times New Roman" w:hAnsi="Times New Roman"/>
          <w:sz w:val="28"/>
        </w:rPr>
        <w:t>Транспонировать по слуху эту песенку от разных звуков.</w:t>
      </w:r>
    </w:p>
    <w:p>
      <w:pPr>
        <w:pStyle w:val="P3"/>
        <w:numPr>
          <w:ilvl w:val="0"/>
          <w:numId w:val="13"/>
        </w:numPr>
        <w:tabs>
          <w:tab w:val="left" w:pos="426" w:leader="none"/>
        </w:tabs>
        <w:spacing w:lineRule="auto" w:line="360" w:beforeAutospacing="0" w:afterAutospacing="0"/>
        <w:ind w:firstLine="0" w:left="0"/>
        <w:rPr>
          <w:rFonts w:ascii="Times New Roman" w:hAnsi="Times New Roman"/>
          <w:sz w:val="28"/>
        </w:rPr>
      </w:pPr>
      <w:r>
        <w:rPr>
          <w:rFonts w:ascii="Times New Roman" w:hAnsi="Times New Roman"/>
          <w:sz w:val="28"/>
        </w:rPr>
        <w:t>Импровизация на свободную тему (например, «Дождь идет»).</w:t>
      </w:r>
    </w:p>
    <w:p>
      <w:pPr>
        <w:pStyle w:val="P3"/>
        <w:tabs>
          <w:tab w:val="left" w:pos="426" w:leader="none"/>
        </w:tabs>
        <w:spacing w:lineRule="auto" w:line="360" w:beforeAutospacing="0" w:afterAutospacing="0"/>
        <w:ind w:left="0"/>
        <w:jc w:val="center"/>
        <w:rPr>
          <w:rFonts w:ascii="Times New Roman" w:hAnsi="Times New Roman"/>
          <w:sz w:val="28"/>
        </w:rPr>
      </w:pPr>
      <w:r>
        <w:rPr>
          <w:rFonts w:ascii="Times New Roman" w:hAnsi="Times New Roman"/>
          <w:sz w:val="28"/>
        </w:rPr>
        <w:t>2 вариант</w:t>
      </w:r>
    </w:p>
    <w:p>
      <w:pPr>
        <w:pStyle w:val="P3"/>
        <w:numPr>
          <w:ilvl w:val="0"/>
          <w:numId w:val="14"/>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Транспонирование по нотам лёгкой пьесы в заданную тональность (в аккомпанементе тоническая квинта).</w:t>
      </w:r>
    </w:p>
    <w:p>
      <w:pPr>
        <w:pStyle w:val="P3"/>
        <w:numPr>
          <w:ilvl w:val="0"/>
          <w:numId w:val="14"/>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Найти T, S, D в до, соль, ре мажоре.</w:t>
      </w:r>
    </w:p>
    <w:p>
      <w:pPr>
        <w:pStyle w:val="P3"/>
        <w:numPr>
          <w:ilvl w:val="0"/>
          <w:numId w:val="14"/>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Музыкальные ответы на заданные вопросы:</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Как тебя зовут?      Что ты хочешь кошечка?</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-Зовут меня …        - Молочка немножечко.</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Второе полугодие. Академический зачёт</w:t>
      </w:r>
    </w:p>
    <w:p>
      <w:pPr>
        <w:pStyle w:val="P3"/>
        <w:numPr>
          <w:ilvl w:val="0"/>
          <w:numId w:val="17"/>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Чтение с листа мелодии с несложным аккомпанементом.</w:t>
      </w:r>
    </w:p>
    <w:p>
      <w:pPr>
        <w:pStyle w:val="P3"/>
        <w:numPr>
          <w:ilvl w:val="0"/>
          <w:numId w:val="17"/>
        </w:numPr>
        <w:tabs>
          <w:tab w:val="left" w:pos="284"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Игра в ансамбле с педагогом. </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3 класс (первое полугодие)</w:t>
      </w:r>
    </w:p>
    <w:p>
      <w:pPr>
        <w:pStyle w:val="P3"/>
        <w:tabs>
          <w:tab w:val="left" w:pos="426" w:leader="none"/>
        </w:tabs>
        <w:spacing w:lineRule="auto" w:line="360" w:beforeAutospacing="0" w:afterAutospacing="0"/>
        <w:ind w:left="0"/>
        <w:jc w:val="center"/>
        <w:rPr>
          <w:rFonts w:ascii="Times New Roman" w:hAnsi="Times New Roman"/>
          <w:sz w:val="28"/>
        </w:rPr>
      </w:pPr>
      <w:r>
        <w:rPr>
          <w:rFonts w:ascii="Times New Roman" w:hAnsi="Times New Roman"/>
          <w:sz w:val="28"/>
        </w:rPr>
        <w:t>1 вариант</w:t>
      </w:r>
    </w:p>
    <w:p>
      <w:pPr>
        <w:pStyle w:val="P3"/>
        <w:numPr>
          <w:ilvl w:val="0"/>
          <w:numId w:val="15"/>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Подобрать аккомпанемент к любой знакомой детской песне в до мажоре (использовать аккорды главных ступеней T и D). Например, немецкая народная песня «Ах, мой милый Августин» (C и G).</w:t>
      </w:r>
    </w:p>
    <w:p>
      <w:pPr>
        <w:pStyle w:val="P3"/>
        <w:numPr>
          <w:ilvl w:val="0"/>
          <w:numId w:val="15"/>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Сыграть все интервалы – консонансы (диссонансы) от заданного звука. Играть цепочки из секунд или терций вверх и вниз от белых клавиш (аккуратно брать аппликатуру).</w:t>
      </w:r>
    </w:p>
    <w:p>
      <w:pPr>
        <w:pStyle w:val="P3"/>
        <w:numPr>
          <w:ilvl w:val="0"/>
          <w:numId w:val="15"/>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Исполнить заранее сочинённый марш на заданный ритм в форме предложения. Оформить запись в творческой тетради.</w:t>
      </w:r>
    </w:p>
    <w:p>
      <w:pPr>
        <w:pStyle w:val="P3"/>
        <w:tabs>
          <w:tab w:val="left" w:pos="426" w:leader="none"/>
        </w:tabs>
        <w:spacing w:lineRule="auto" w:line="360" w:beforeAutospacing="0" w:afterAutospacing="0"/>
        <w:ind w:left="284"/>
        <w:jc w:val="center"/>
        <w:rPr>
          <w:rFonts w:ascii="Times New Roman" w:hAnsi="Times New Roman"/>
          <w:sz w:val="28"/>
        </w:rPr>
      </w:pPr>
    </w:p>
    <w:p>
      <w:pPr>
        <w:pStyle w:val="P3"/>
        <w:tabs>
          <w:tab w:val="left" w:pos="426" w:leader="none"/>
        </w:tabs>
        <w:spacing w:lineRule="auto" w:line="360" w:beforeAutospacing="0" w:afterAutospacing="0"/>
        <w:ind w:left="284"/>
        <w:jc w:val="center"/>
        <w:rPr>
          <w:rFonts w:ascii="Times New Roman" w:hAnsi="Times New Roman"/>
          <w:sz w:val="28"/>
        </w:rPr>
      </w:pPr>
    </w:p>
    <w:p>
      <w:pPr>
        <w:pStyle w:val="P3"/>
        <w:tabs>
          <w:tab w:val="left" w:pos="426" w:leader="none"/>
        </w:tabs>
        <w:spacing w:lineRule="auto" w:line="360" w:beforeAutospacing="0" w:afterAutospacing="0"/>
        <w:ind w:left="284"/>
        <w:jc w:val="center"/>
        <w:rPr>
          <w:rFonts w:ascii="Times New Roman" w:hAnsi="Times New Roman"/>
          <w:sz w:val="28"/>
        </w:rPr>
      </w:pPr>
    </w:p>
    <w:p>
      <w:pPr>
        <w:pStyle w:val="P3"/>
        <w:tabs>
          <w:tab w:val="left" w:pos="426" w:leader="none"/>
        </w:tabs>
        <w:spacing w:lineRule="auto" w:line="360" w:beforeAutospacing="0" w:afterAutospacing="0"/>
        <w:ind w:left="284"/>
        <w:jc w:val="center"/>
        <w:rPr>
          <w:rFonts w:ascii="Times New Roman" w:hAnsi="Times New Roman"/>
          <w:sz w:val="28"/>
        </w:rPr>
      </w:pPr>
      <w:r>
        <w:rPr>
          <w:rFonts w:ascii="Times New Roman" w:hAnsi="Times New Roman"/>
          <w:sz w:val="28"/>
        </w:rPr>
        <w:t>2 вариант</w:t>
      </w:r>
    </w:p>
    <w:p>
      <w:pPr>
        <w:pStyle w:val="P3"/>
        <w:numPr>
          <w:ilvl w:val="0"/>
          <w:numId w:val="16"/>
        </w:numPr>
        <w:tabs>
          <w:tab w:val="left" w:pos="567"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Транспонировать легкие пьесы с простым аккомпанементом (ансамбли) в заданной тональности. </w:t>
      </w:r>
    </w:p>
    <w:p>
      <w:pPr>
        <w:pStyle w:val="P3"/>
        <w:numPr>
          <w:ilvl w:val="0"/>
          <w:numId w:val="16"/>
        </w:numPr>
        <w:tabs>
          <w:tab w:val="left" w:pos="567"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Сыграть неполные (плагальный, автентический) и полный кадансовый оборот в заданных тональностях в любом расположении (T-S-T, T-D-T, T-S-D-T).</w:t>
      </w:r>
    </w:p>
    <w:p>
      <w:pPr>
        <w:pStyle w:val="P3"/>
        <w:numPr>
          <w:ilvl w:val="0"/>
          <w:numId w:val="16"/>
        </w:numPr>
        <w:tabs>
          <w:tab w:val="left" w:pos="567"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Найти T, S, D в соль, ре мажоре и си, ми миноре. Сочинить аккомпанемент к заданной мелодии (используя на сильную долю I, IV, V ступени).</w:t>
      </w:r>
    </w:p>
    <w:p>
      <w:pPr>
        <w:tabs>
          <w:tab w:val="left" w:pos="426" w:leader="none"/>
        </w:tabs>
        <w:spacing w:lineRule="auto" w:line="360" w:beforeAutospacing="0" w:afterAutospacing="0"/>
        <w:jc w:val="center"/>
        <w:rPr>
          <w:rFonts w:ascii="Times New Roman" w:hAnsi="Times New Roman"/>
          <w:b w:val="1"/>
          <w:sz w:val="28"/>
        </w:rPr>
      </w:pPr>
      <w:r>
        <w:rPr>
          <w:rFonts w:ascii="Times New Roman" w:hAnsi="Times New Roman"/>
          <w:b w:val="1"/>
          <w:sz w:val="28"/>
        </w:rPr>
        <w:t>Второе полугодие. Академический зачёт.</w:t>
      </w:r>
    </w:p>
    <w:p>
      <w:pPr>
        <w:pStyle w:val="P3"/>
        <w:numPr>
          <w:ilvl w:val="0"/>
          <w:numId w:val="18"/>
        </w:numPr>
        <w:tabs>
          <w:tab w:val="left" w:pos="567"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Чтение с листа мелодий с несложным аккомпанементом (с предварительным анализом).</w:t>
      </w:r>
    </w:p>
    <w:p>
      <w:pPr>
        <w:pStyle w:val="P3"/>
        <w:numPr>
          <w:ilvl w:val="0"/>
          <w:numId w:val="18"/>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Игра в ансамбле с педагогом (или два ученика).</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4 класс (первое полугодие)</w:t>
      </w:r>
    </w:p>
    <w:p>
      <w:pPr>
        <w:pStyle w:val="P3"/>
        <w:tabs>
          <w:tab w:val="left" w:pos="426" w:leader="none"/>
        </w:tabs>
        <w:spacing w:lineRule="auto" w:line="360" w:beforeAutospacing="0" w:afterAutospacing="0"/>
        <w:ind w:left="0"/>
        <w:jc w:val="center"/>
        <w:rPr>
          <w:rFonts w:ascii="Times New Roman" w:hAnsi="Times New Roman"/>
          <w:sz w:val="28"/>
        </w:rPr>
      </w:pPr>
      <w:r>
        <w:rPr>
          <w:rFonts w:ascii="Times New Roman" w:hAnsi="Times New Roman"/>
          <w:sz w:val="28"/>
        </w:rPr>
        <w:t>1 вариант</w:t>
      </w:r>
    </w:p>
    <w:p>
      <w:pPr>
        <w:pStyle w:val="P3"/>
        <w:numPr>
          <w:ilvl w:val="0"/>
          <w:numId w:val="19"/>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Сыграть пройденные аккорды по их буквенным обозначением (мажорное, минорное, уменьшенное и увеличенное трезвучия, малый мажорный септаккорд, трезвучие секстой…). Лучше использовать карточки. </w:t>
      </w:r>
    </w:p>
    <w:p>
      <w:pPr>
        <w:pStyle w:val="P3"/>
        <w:numPr>
          <w:ilvl w:val="0"/>
          <w:numId w:val="19"/>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Исполнить заранее сочиненную и самостоятельно записанную  колыбельную песенку с аккомпанементом, основанным на бурдоне  (четверостишие даёт преподаватель или находит сам ученик).</w:t>
      </w:r>
    </w:p>
    <w:p>
      <w:pPr>
        <w:pStyle w:val="P3"/>
        <w:numPr>
          <w:ilvl w:val="0"/>
          <w:numId w:val="19"/>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Подобрать аккомпанемент к песне М. Красев «Ёлочка» разными способами: одноголосно, используя главные ступени тональности,  переход с мажора на минор.</w:t>
      </w:r>
    </w:p>
    <w:p>
      <w:pPr>
        <w:pStyle w:val="P3"/>
        <w:tabs>
          <w:tab w:val="left" w:pos="426" w:leader="none"/>
        </w:tabs>
        <w:spacing w:lineRule="auto" w:line="360" w:beforeAutospacing="0" w:afterAutospacing="0"/>
        <w:ind w:left="284"/>
        <w:jc w:val="center"/>
        <w:rPr>
          <w:rFonts w:ascii="Times New Roman" w:hAnsi="Times New Roman"/>
          <w:sz w:val="28"/>
        </w:rPr>
      </w:pPr>
      <w:r>
        <w:rPr>
          <w:rFonts w:ascii="Times New Roman" w:hAnsi="Times New Roman"/>
          <w:sz w:val="28"/>
        </w:rPr>
        <w:t>2 вариант</w:t>
      </w:r>
    </w:p>
    <w:p>
      <w:pPr>
        <w:pStyle w:val="P3"/>
        <w:numPr>
          <w:ilvl w:val="0"/>
          <w:numId w:val="20"/>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Исполнить песню по буквенным обозначениям аккордов, применяя разные фактурные варианты аккомпанемента (бас - в левой руке, аккорд – в правой). Удобнее использовать каданс в тесном расположении аккордов (общие звуки в трезвучиях остаются на месте, применяются трезвучия в обращенном виде). </w:t>
      </w:r>
    </w:p>
    <w:p>
      <w:pPr>
        <w:pStyle w:val="P3"/>
        <w:numPr>
          <w:ilvl w:val="0"/>
          <w:numId w:val="20"/>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Играть D7-аккорд с разрешением по квартам вверх во всех мажорных тональностях (вопрос-ответ), проговаривая вперёд тональности.</w:t>
      </w:r>
    </w:p>
    <w:p>
      <w:pPr>
        <w:pStyle w:val="P3"/>
        <w:numPr>
          <w:ilvl w:val="0"/>
          <w:numId w:val="20"/>
        </w:numPr>
        <w:tabs>
          <w:tab w:val="left" w:pos="426" w:leader="none"/>
        </w:tabs>
        <w:spacing w:lineRule="auto" w:line="360" w:beforeAutospacing="0" w:afterAutospacing="0"/>
        <w:ind w:firstLine="284" w:left="0"/>
        <w:jc w:val="both"/>
        <w:rPr>
          <w:rFonts w:ascii="Times New Roman" w:hAnsi="Times New Roman"/>
          <w:sz w:val="28"/>
        </w:rPr>
      </w:pPr>
      <w:r>
        <w:rPr>
          <w:rFonts w:ascii="Times New Roman" w:hAnsi="Times New Roman"/>
          <w:sz w:val="28"/>
        </w:rPr>
        <w:t>Импровизация мелодии на гармоническую последовательность. Использовать аккордовые звуки.</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Второе полугодие. Академический зачёт.</w:t>
      </w:r>
    </w:p>
    <w:p>
      <w:pPr>
        <w:pStyle w:val="P3"/>
        <w:numPr>
          <w:ilvl w:val="0"/>
          <w:numId w:val="21"/>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Чтение с листа ритмических партитур (вертикальный охват текста). Читка с листа пьес за второй, третий классы ДМШ.</w:t>
      </w:r>
    </w:p>
    <w:p>
      <w:pPr>
        <w:pStyle w:val="P3"/>
        <w:numPr>
          <w:ilvl w:val="0"/>
          <w:numId w:val="21"/>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Игра в ансамбле с педагогом или два ученика.</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5 класс (первое полугодие)</w:t>
      </w:r>
    </w:p>
    <w:p>
      <w:pPr>
        <w:pStyle w:val="P3"/>
        <w:tabs>
          <w:tab w:val="left" w:pos="426" w:leader="none"/>
        </w:tabs>
        <w:spacing w:lineRule="auto" w:line="360" w:beforeAutospacing="0" w:afterAutospacing="0"/>
        <w:ind w:left="0"/>
        <w:jc w:val="center"/>
        <w:rPr>
          <w:rFonts w:ascii="Times New Roman" w:hAnsi="Times New Roman"/>
          <w:sz w:val="28"/>
        </w:rPr>
      </w:pPr>
      <w:r>
        <w:rPr>
          <w:rFonts w:ascii="Times New Roman" w:hAnsi="Times New Roman"/>
          <w:sz w:val="28"/>
        </w:rPr>
        <w:t>1 вариант</w:t>
      </w:r>
    </w:p>
    <w:p>
      <w:pPr>
        <w:pStyle w:val="P3"/>
        <w:numPr>
          <w:ilvl w:val="0"/>
          <w:numId w:val="22"/>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Играть полный кадансовый оборот (T-S-D-T) как секвенцию по полутонам вверх во всех мажорных тональностях (называть тональности вперёд) или в любых заданных тональностях.</w:t>
      </w:r>
    </w:p>
    <w:p>
      <w:pPr>
        <w:pStyle w:val="P3"/>
        <w:numPr>
          <w:ilvl w:val="0"/>
          <w:numId w:val="22"/>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Транспонировать легкий ансамбль вместе с педагогом в любую тональность.</w:t>
      </w:r>
    </w:p>
    <w:p>
      <w:pPr>
        <w:pStyle w:val="P3"/>
        <w:numPr>
          <w:ilvl w:val="0"/>
          <w:numId w:val="22"/>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Подобрать аккомпанемент к песне М. и П.Хилл «С Днем рождения!» (до мажор) или к русской народной песне «Во поле береза стояла» (ля минор), используя  аккорды главных ступеней и D7-аккорд. </w:t>
      </w:r>
    </w:p>
    <w:p>
      <w:pPr>
        <w:pStyle w:val="P3"/>
        <w:tabs>
          <w:tab w:val="left" w:pos="426" w:leader="none"/>
        </w:tabs>
        <w:spacing w:lineRule="auto" w:line="360" w:beforeAutospacing="0" w:afterAutospacing="0"/>
        <w:ind w:left="284"/>
        <w:jc w:val="center"/>
        <w:rPr>
          <w:rFonts w:ascii="Times New Roman" w:hAnsi="Times New Roman"/>
          <w:sz w:val="28"/>
        </w:rPr>
      </w:pPr>
      <w:r>
        <w:rPr>
          <w:rFonts w:ascii="Times New Roman" w:hAnsi="Times New Roman"/>
          <w:sz w:val="28"/>
        </w:rPr>
        <w:t>2 вариант</w:t>
      </w:r>
    </w:p>
    <w:p>
      <w:pPr>
        <w:pStyle w:val="P3"/>
        <w:numPr>
          <w:ilvl w:val="0"/>
          <w:numId w:val="23"/>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Транспонирование легкой пьесы с простым аккомпанементом, маленького этюда или ансамбля в любые тональности. </w:t>
      </w:r>
    </w:p>
    <w:p>
      <w:pPr>
        <w:pStyle w:val="P3"/>
        <w:numPr>
          <w:ilvl w:val="0"/>
          <w:numId w:val="23"/>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Играть кадансовый оборот Т → S</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D</w:t>
      </w:r>
      <w:r>
        <w:rPr>
          <w:rFonts w:ascii="Times New Roman" w:hAnsi="Times New Roman"/>
          <w:sz w:val="28"/>
          <w:vertAlign w:val="subscript"/>
        </w:rPr>
        <w:t xml:space="preserve">6 </w:t>
      </w:r>
      <w:r>
        <w:rPr>
          <w:rFonts w:ascii="Times New Roman" w:hAnsi="Times New Roman"/>
          <w:sz w:val="28"/>
        </w:rPr>
        <w:t>→ T как секвенцию по полутонам вверх во всех тональностях с определением тональностей и знаков в них.</w:t>
      </w:r>
    </w:p>
    <w:p>
      <w:pPr>
        <w:pStyle w:val="P3"/>
        <w:numPr>
          <w:ilvl w:val="0"/>
          <w:numId w:val="23"/>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 xml:space="preserve">Играть любую песню по буквенным обозначениям аккордов, применяя любые фактурные варианты,  аккомпанемент играть двумя руками (самоаккомпанемент), мелодию петь, или подобрать аккомпанемент к романсу в ритме вальса с использованием отклонения из минора в параллельный мажор А.Варламов «На заре ты ее не буди».</w:t>
      </w:r>
    </w:p>
    <w:p>
      <w:pPr>
        <w:pStyle w:val="P3"/>
        <w:tabs>
          <w:tab w:val="left" w:pos="0"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Второе полугодие. Академический зачёт</w:t>
      </w:r>
    </w:p>
    <w:p>
      <w:pPr>
        <w:pStyle w:val="P3"/>
        <w:numPr>
          <w:ilvl w:val="0"/>
          <w:numId w:val="24"/>
        </w:numPr>
        <w:tabs>
          <w:tab w:val="left" w:pos="426" w:leader="none"/>
        </w:tabs>
        <w:spacing w:lineRule="auto" w:line="360" w:beforeAutospacing="0" w:afterAutospacing="0"/>
        <w:ind w:firstLine="0" w:left="0"/>
        <w:rPr>
          <w:rFonts w:ascii="Times New Roman" w:hAnsi="Times New Roman"/>
          <w:sz w:val="28"/>
        </w:rPr>
      </w:pPr>
      <w:r>
        <w:rPr>
          <w:rFonts w:ascii="Times New Roman" w:hAnsi="Times New Roman"/>
          <w:sz w:val="28"/>
        </w:rPr>
        <w:t>Читать с листа песни и простые мелодии по буквенным обозначениям аккордов или любую пьесу, данную педагогом.</w:t>
      </w:r>
    </w:p>
    <w:p>
      <w:pPr>
        <w:pStyle w:val="P3"/>
        <w:numPr>
          <w:ilvl w:val="0"/>
          <w:numId w:val="24"/>
        </w:numPr>
        <w:tabs>
          <w:tab w:val="left" w:pos="426" w:leader="none"/>
        </w:tabs>
        <w:spacing w:lineRule="auto" w:line="360" w:beforeAutospacing="0" w:afterAutospacing="0"/>
        <w:ind w:firstLine="0" w:left="284"/>
        <w:rPr>
          <w:rFonts w:ascii="Times New Roman" w:hAnsi="Times New Roman"/>
          <w:sz w:val="28"/>
        </w:rPr>
      </w:pPr>
      <w:r>
        <w:rPr>
          <w:rFonts w:ascii="Times New Roman" w:hAnsi="Times New Roman"/>
          <w:sz w:val="28"/>
        </w:rPr>
        <w:t>Игра в ансамбле с педагогом (или 2 ученика).</w:t>
      </w:r>
    </w:p>
    <w:p>
      <w:pPr>
        <w:pStyle w:val="P3"/>
        <w:tabs>
          <w:tab w:val="left" w:pos="426" w:leader="none"/>
        </w:tabs>
        <w:spacing w:lineRule="auto" w:line="360" w:beforeAutospacing="0" w:afterAutospacing="0"/>
        <w:ind w:left="0"/>
        <w:jc w:val="center"/>
        <w:rPr>
          <w:rFonts w:ascii="Times New Roman" w:hAnsi="Times New Roman"/>
          <w:b w:val="1"/>
          <w:sz w:val="28"/>
        </w:rPr>
      </w:pP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МЕТОДИЧЕСКИЕ РЕКОМЕНДАЦИИ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Занятия на уроках по предмету «Музицирование» проводятся комплексно, что обеспечивает разностороннее, гармоничное развитие ребёнка, охватывая все направления обучения: исполнительство, теория, творчество, общим фундаментом которого является слуховое воспитание.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Педагог должен быть одновременно историком музыки, теоретиком, учителем сольфеджио… и игры на баяне.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В первые годы обучения закладывается фундамент всех знаний и навыков, которые в дальнейшем лишь совершенствуются. Упущенное на начальном этапе трудно наверстать. Первые шаги в творчестве очень важный этап. От этого зависят дальнейшие успехи и заинтересованность ребёнка. Гофман говорил, что начало – дело такой огромной важности, что тут хорошо только самое лучшее.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Творческое начало органически присуще детям, хотя, разумеется, и в различной степени. Задача педагога - поддержать и развить эти задатки.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Творческое воспитание предполагает творческую педагогику. Конечно, чтобы научить, надо знать самому. Педагог, обучая, должен учиться вместе с учеником. Надо помнить, что ребёнок может творчески раскрыться только в атмосфере добра и любви. Замечания, которые делаются ученикам, должны носить форму советов и пожеланий. Требуется максимальная конкретность всех заданий. Главное  же – любовь к своему делу и стремление вести предмет творчески, в постоянном поиске действенных форм, индивидуального подхода к каждому ученику. Постоянно будить воображение ребёнка, связывая сказку, фантазию с музыкой.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Не все учащиеся будут профессиональными музыкантами, но всем без исключения необходимы основы музыкальной грамотности и развитое творческое мышление.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Роль творчества в формировании гармоничной, духовно развитой личности ребёнка и подростка невозможно переоценить.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Единый курс обучения охватывает все направления – исполнительство, теорию, творчество. В области исполнительства приобретается умение не только выучить и сыграть пьесу, но и самостоятельно разобраться в ней, понять её строение, определить аппликатуру и т.д. Развиваются так же навыки аккомпанемента, игры в ансамбле, умение подбирать по слуху, транспонировать, сочинять и импровизировать, делать переложение или обработку.</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Взаимосвязь практикуемых на занятиях различных видов  музыкально творческой деятельности ведёт к их взаимному обогащению и развитию.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Так, развитие навыков чтения нот с листа будет способствовать более быстрому разбору текста.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Гармонический анализ, ведущий к развитию ладогармонического мышления и развитию внутреннего слуха, облегчит задачу приобщения ученика к импровизации и элементарному сочинению, позволит ему быстрее заучивать текст наизусть, опираясь не только на двигательную, но и на ладогармоническую память, ускорит формирование умения подбирать по слуху.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Всесторонне развитый в процессе музицирования музыкальный слух обогатит восприятие музыки и сделает её интерпретацию более тонкой, эмоциональной и артистичной.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Зная хорошо буквенно-цифровое обозначение аккордов, ученики могут свободно подобрать аккомпанемент к любой песне, романсу, любимой мелодии, что очень важно впоследствии, после окончания школы.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Чем раньше научится ученик слышать соотношение солирующей и аккомпанирующей партий, тем активнее будет его слуховое восприятие.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Музыкальный анализ изучаемых произведений, выполненный учеником, позволит освоить теоретические знания через практическую деятельность – что, в свою очередь приведёт к более осознанной работе над произведениями и повысит профессиональный уровень исполнительства, научит анализировать, обобщать, понимать закономерности и особенности музыкального языка.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Систематическое воспитание в атмосфере музыкального творчества накладывает отпечаток и на исполнительство: дети играют более осознанно, так как сами умеют сочинять, анализировать, придумывать варианты, то есть им знакомо «музыкальная кухня». В то же время их игра отличается и большей непринужденностью. Ученики музицируют с искренним удовольствием, свободнее оперируют музыкальными образами и настроениями. Наконец, они совсем иначе слушают музыку – активно и заинтересованно.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Задача педагога - найти оптимальное соотношение индивидуальных особенностей развития учащегося и предлагаемого к обучению материала.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 Педагог должен помнить: ученику будет гораздо легче в дальнейшем, если музыкальная грамота будет освоена с первых шагов. Необходимо теоретические объяснения всегда связывать со звучащей музыкой.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В процессе обучения учащиеся получают большой объём теоретических сведений, которые должны тактично, ненавязчиво вкрапливаться в творческий процесс. Каждый педагог избирает свою тактику в передаче теоретических данных. Она диктуется исключительно задатками ученика, к которым и приспосабливает педагог свою методику.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Постоянной заботой должны быть окружены ученики со скромными музыкальными способностями, не склонные к профессиональной деятельности в музыкальной сфере. Особое внимание следует обратить на то, чтобы у мение способных детей не возникло ощущение своей неполноценности, так как это будет тормозить их развитие и может привести к утрате веры в себя. В не зависимости от того, насколько одарён ребёнок, обстановка поиска и открытия на  каждом уроке вызовет у него желание действовать самостоятельно, искренне и непринуждённо. Атмосфера в классе должна располагать к творческой работе на основе обоюдного доверия. Всё это позволяет сохранить интерес к занятиям и значительно повышает эффективность учебного процесса. У каждого ученика должна быть творческая тетрадь, где выполняются задания. У большинства учеников большой сложностью является оформление нотной записи.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Обучение идёт с опережением теоретических знаний, что положительно влияет на подготовку и уровень знаний детей по теоретическим дисциплинам.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В процессе обучения  ученик должен познавать мир тональностей. Без знания тональностей невозможна ни одна из форм работы по развитию творческих навыков учащихся.</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Игре на любом музыкальном инструменте должно предшествовать формирование музыкально-слуховых впечатлений. Каждый ребёнок проходит этап предварительного музыкального развития «донотный период».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На первых парах, пока ребёнок ещё не умеет сочинять мелодию, ритм – эта та область, в которой он может проявить своё творчество. Это ему близко, знакомо, более доступно. Ритм – это основная сила, основная энергия стиха. Чтение стихотворения с одновременным прохлопыванием его метрической структуры, создание ритмических вариантов одного и того же стихотворения с использованием разных размеров (Ю. Мориц «Весёлая лягушка» и др.) - первоначальный этап работы над ритмом. Ученики должны проходить много различных ритмических формул, прохлопывать ритмический рисунок к стихотворениям, попевкам, песням (педагог должен иметь большой запас ярких и образных четверостиший). Дети выполняют упражнения на ритмическую импровизацию (коллективную), например: Ю. Виноградов «Танец медвежат», старинный танец «Контрданс», Д. Кабалевский «Маленькая полька», Ю. Левитин «Марш», К. Орф «Танец» и др. (использовать хлопки, притопы, удары карандашом, кулачком, детские ударные инструменты…). Развивать ритмо-стиховое воспитание у ребёнка можно с использованием такого метода работы, как ритмический вопрос-ответ. Педагог задаёт вопрос, ученик отвечает своим вариантом (два ученика). Главное – сохранять форму (тот же размер, количество тактов). Научиться менять заданный ритмический вопрос, усложнять его («Что случилось, что случилось? – с печки азбука свалилась»).  Ребята с большим удовольствием участвуют в детском шумовом оркестре, читают ритмические партитуры (распределение внимания по вертикали), что является предпосылкой к чтению с листа в дальнейшем.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Предмет «Музицирование» включает в себя освоение комплекса различных видов музыкальной деятельности, что ведёт их к взаимному обогащению и развитию. Поэтому разделение содержания урока на «чтение с листа», «подбор по слуху», «транспонирование», «игра в ансамбле» и др. является условным и разработана с целью методических рекомендаций для поэтапного освоения каждого из вышеперечисленных навыков. </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Подбор по слуху и транспонирование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Развитие слуха у ребёнка – одна из главных задач первоначального обучения. До начала подбора мелодий по слуху необходимо выяснить слышит ли ученик высотное соотношение звуков, направление мелодии, регистр. Сначала ученик показывает рукой направление движения мелодии (исполняемой преподавателем) и комментирует: вверх, вниз, через клавишу, стоит на месте, скачок вверх, скачок вниз. Затем поёт (или играет) попевки. При подборе педагогу никогда не следует подсказывать нужный звук, надо приучить ученика слушать и контролировать себя, направлять его на осознанное отношение к работе. При подборе исполнении мелодии учеником обязательно нужно приучать его петь, вслушиваясь не только в частоту интонации, но и в саму протяжённость звука, чтобы пение не превращалось в разговор.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Подбирая мелодии, ученик закрепляет слуховые представления, развивает внутренний слух. Подбор по слуху, через который проходят все дети в начале периода обучения, надо продолжать и совершенствовать дальше, этим мы повышаем интерес к занятиям.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Предлагая первые песенки для подбора и транспонирования, надо следить, чтобы мелодия была поступенной. Сначала даётся первые три звука, затем диапазон постепенно расширяется до октавы. Подбор аккомпанемента – начало формирование аккомпанемента гармонического вида (когда мелодия и сопровождение звучат на баяне). Варианты аккомпанемента в левой руке надо развивать постепенно (исходя из индивидуальных особенностей ученика). Сопровождение к мелодии может быть изложено (сыгранно) различными способами: бас-мажор, бас-минор; (трезвучия главных ступеней); Т-S-D трезвучий; чередование баса и аккорда (основной тон и терция); септаккорды и их обращения; различные виды арпеджио; аккомпанемент смешанного типа. Как подобрать аккомпанемент к любой песне (см. в приложении).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Важно познакомить ученика с необходимыми правилами гармонизации: </w:t>
      </w:r>
    </w:p>
    <w:p>
      <w:pPr>
        <w:pStyle w:val="P3"/>
        <w:numPr>
          <w:ilvl w:val="0"/>
          <w:numId w:val="26"/>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смена аккордов происходит обычно на сильных долях такта;</w:t>
      </w:r>
    </w:p>
    <w:p>
      <w:pPr>
        <w:pStyle w:val="P3"/>
        <w:numPr>
          <w:ilvl w:val="0"/>
          <w:numId w:val="26"/>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в очень медленных темпах смена гармонии в мелодии возможна на каждую долю такта;</w:t>
      </w:r>
    </w:p>
    <w:p>
      <w:pPr>
        <w:pStyle w:val="P3"/>
        <w:numPr>
          <w:ilvl w:val="0"/>
          <w:numId w:val="26"/>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затакт чаще всего не гармонизуется;</w:t>
      </w:r>
    </w:p>
    <w:p>
      <w:pPr>
        <w:pStyle w:val="P3"/>
        <w:numPr>
          <w:ilvl w:val="0"/>
          <w:numId w:val="26"/>
        </w:numPr>
        <w:tabs>
          <w:tab w:val="left" w:pos="426" w:leader="none"/>
        </w:tabs>
        <w:spacing w:lineRule="auto" w:line="360" w:beforeAutospacing="0" w:afterAutospacing="0"/>
        <w:ind w:firstLine="0" w:left="0"/>
        <w:jc w:val="both"/>
        <w:rPr>
          <w:rFonts w:ascii="Times New Roman" w:hAnsi="Times New Roman"/>
          <w:sz w:val="28"/>
        </w:rPr>
      </w:pPr>
      <w:r>
        <w:rPr>
          <w:rFonts w:ascii="Times New Roman" w:hAnsi="Times New Roman"/>
          <w:sz w:val="28"/>
        </w:rPr>
        <w:t>по возможности следует избегать параллельных квинт и октав.</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Для удобства исполнения играем аккорды, соблюдая принцип плавного голосоведения: общие звуки аккордов остаются на месте,</w:t>
      </w:r>
      <w:r>
        <w:rPr>
          <w:rFonts w:ascii="Times New Roman" w:hAnsi="Times New Roman"/>
          <w:b w:val="1"/>
          <w:sz w:val="28"/>
        </w:rPr>
        <w:t xml:space="preserve"> </w:t>
      </w:r>
      <w:r>
        <w:rPr>
          <w:rFonts w:ascii="Times New Roman" w:hAnsi="Times New Roman"/>
          <w:sz w:val="28"/>
        </w:rPr>
        <w:t>остальные переходят в близлежащие ступени. Если общих звуков аккордов нет, следует избегать больших скачков. Аккорды располагаются так: бас в левой руке, остальные три голоса в правой (название аккорда происходит по басу). Один из звуков аккорда, чаще всего основной тон, использован дважды (удвоен). Для удобства исполнения используем трезвучия в разном расположении (обращения трезвучий). Использование обращений трезвучий обогащает возможности, учит голосоведению в басу и позволяет больше фантазировать при сочинении мелодии и аккомпанемента. Важно соблюдать стандартную аппликатуру, чтобы находить аккорды быстро, вслепую.</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 Осваиваем на основе трезвучий и их обращений простейшие виды фактур аккомпанемента (см. приложение).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Изучаем буквенные обозначения аккордов. Для обозначения аккордов используются цифры, буквы, знаки.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 Теперь ученик может, не играя мелодию, петь её, аккомпанируя себе двумя руками. Дети могут играть ансамблем: один – мелодию (в октаву), второй – аккомпанемент (педагог и ученик).</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Играем аккорды по буквенным обозначениям (хорошо сделать карточки). Переводим буквы в цифры и наоборот. Учимся играть с аккомпанементом песни с буквенным обозначением аккордов. Желательно использовать различные фактурные варианты (см. приложение). Важно помнить, что аккомпанемент зависит от характера и стиля произведения.</w:t>
      </w:r>
    </w:p>
    <w:p>
      <w:pPr>
        <w:pStyle w:val="P3"/>
        <w:tabs>
          <w:tab w:val="left" w:pos="0"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Транспонирование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Транспонированием по слуху мы занимаемся с детьми с первых уроков, подбирая попевки, песенки от разных звуков. Транспонирование по нотам является самым радикальным средством  развития музыкального слуха, всех видов памяти (слуховой, зрительной, пальцевой и др.), навыков чтения с листа методом «графического восприятия». При этом осваиваются теоретические знания по гармонии в практической деятельности, появляются навыки свободного владения инструментом, без чего невозможно перейти к сочинению и импровизации. При транспонировании надо играть пьесу всегда одной и той же аппликатурой. Транспонирование способствует установлению связи между движениями и слухом. Настоящее транспонирование заключается в том, что ученик должен играть в новой тональности сознательно, слышать пьесу в ней. Совершенно ясно, что транспонирование такого рода невозможно без знания тональностей.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Познание мира тональности для ученика большой и важный опыт и чем раньше он этот опыт освоит, тем легче ему будет в дальнейшем. Перед тем как попросить ученика сделать транспорт в другую тональность, надо разобрать эту мелодию: рассмотреть особенности её движения,  ритмический рисунок, сделать гармонический анализ аккомпанемента (подписать карандашом буквенные обозначения аккордов новой тональности). Определение ступени, с которой начинается пьеса, является обязательным моментом при транспонировании. Транспонируя песни, надо выяснить с учеником главные ступени новой тональности и проиграть их левой рукой. Ученик может вначале транспонировать одной рукой, а педагог одновременно с ним будет играть партию другой руки.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Освоение навыка транспонирования по нотам начинайте с игры уже знакомых, выученных учеником пьес или песенок (в 2-3-х тональностях). Подбирать материал для транспонирования надо с точки зрения удобства и простоты исполнения; давать нетрудные пьесы, песни с простым аккомпанементом, лёгкие этюды, простые пьесы по ансамблю (два ученика или учитель – ученик). Ученик, занимающийся транспонированием, продвигается быстрее других и проявляет при самостоятельной подготовке домашних заданий большую музыкальную грамотность.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Подбор по слуху и транспонирование играют большую роль в развитии слуха и координации движений на баяне,  развивают исполнительскую свободу, а также вырабатывают у ученика навыки исполнения песенного репертуара в удобной для его голоса тесситуре.</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Игра в ансамбле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Ансамблевому музицированию надо приучать с самых первых занятий. Игра даже одной ноты или исполнение метрической пульсации (ладошками, шагами, используя шумовые инструменты) вовлекает ученика в процесс совместного музицирования.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Начинать работу следует с простых обработок детских песен, пьес популярной, классической и современной музыки.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При игре в ансамбле развивается такое важное качество, как умение слышать не только себя, но и партнера, а также общее звучание всей фактуры пьесы; активизируется фантазия и творческое начало; воспитывается умение увлечь своим замыслом товарища, или, когда это необходимо, подчиниться его интересам. Чем раньше научится слышать соотношение солирующей и аккомпанирующей партии, тем активней будет его слуховое восприятие.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На начальном этапе обучения учащийся осваивает навыки ансамблевого музицирования в паре с педагогом. Затем, со второго класса в коллективной игре. Советую заниматься с детьми в шумовом оркестре, где используются различные детские инструменты: металлофон, треугольник, бубен, барабан, маракас ложки и др. Ребятам очень нравиться играть в шумовом оркестре, исполнять песни под его сопровождение. Играть в инструментальных ансамблях (разных составов). Например: М. Красев «Весёлая дудочка», А. Филиппенко «Весёлый музыкант», Ж. Металлиди «Новогодняя песенка» А. Филиппенко «Праздничный вальс» и др. Необходимо добиваться негромкого  музыкального звучания детских ударных инструментов. Они не должны заглушать основную партию. Звучание оркестра должно быть выразительным и соответствовать характеру исполняемого произведения. Участие в оркестре даёт возможность проявить артистизм и исполнительскую волю, развивает гармонический слух, умение читать ритмические партитуры вертикально, воспитывает навыки ансамблевой игры и самое главное, доставляет ребятам большую радость.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Можно играть разноплановые партии по трудности, например, играют в ансамбле ученики разных классов (первый и третий…). Один ведёт мелодию, а ученик первого класса аккомпанирует левой рукой (или наоборот). Можно подбирать любые варианты.</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Игра в ансамбле в рамках предмета «Музицирование» представляет собой интересную форму учебной деятельности, открывающую благоприятные возможности для творческой активности, как ученика, так и преподавателя. Это может быть (помимо произведений для ансамбля баянистов) и чтение с листа, импровизация, подбор по слуху в ансамбле и др.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Глубокая заинтересованность учащихся и возникающий в результате положительный эмоциональный фон обеспечивают при творческом характере педагогического воздействия большие успехи в исполнительской области.</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Чтение с листа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«Лучший способ научиться быстро читать - это как можно больше читать». Знаменитый афоризм Иосифа Гофмана произносится как напутствие начинающим музыкантам. Действительно, ни один навык не может быть приобретён без постоянной тренировки. Развитый навык игры с листа представляет собой сложную высокоорганизованную систему, основанную на теснейшем синтезе зрения, слуха и моторики. Действие этой системы осуществляется при активном участии внимания, воли, памяти, интуиции и творческого воображения исполнителя. Навык чтения с листа складывается из нескольких основных моментов. </w:t>
      </w:r>
    </w:p>
    <w:p>
      <w:pPr>
        <w:pStyle w:val="P3"/>
        <w:numPr>
          <w:ilvl w:val="0"/>
          <w:numId w:val="27"/>
        </w:numPr>
        <w:tabs>
          <w:tab w:val="left" w:pos="426" w:leader="none"/>
        </w:tabs>
        <w:spacing w:lineRule="auto" w:line="360" w:beforeAutospacing="0" w:afterAutospacing="0"/>
        <w:ind w:hanging="425" w:left="567"/>
        <w:jc w:val="both"/>
        <w:rPr>
          <w:rFonts w:ascii="Times New Roman" w:hAnsi="Times New Roman"/>
          <w:sz w:val="28"/>
        </w:rPr>
      </w:pPr>
      <w:r>
        <w:rPr>
          <w:rFonts w:ascii="Times New Roman" w:hAnsi="Times New Roman"/>
          <w:sz w:val="28"/>
        </w:rPr>
        <w:t>Восприятие нотного текста:</w:t>
      </w:r>
    </w:p>
    <w:p>
      <w:pPr>
        <w:pStyle w:val="P3"/>
        <w:numPr>
          <w:ilvl w:val="0"/>
          <w:numId w:val="28"/>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ускоренное («графическое») чтение;</w:t>
      </w:r>
    </w:p>
    <w:p>
      <w:pPr>
        <w:pStyle w:val="P3"/>
        <w:numPr>
          <w:ilvl w:val="0"/>
          <w:numId w:val="28"/>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структурно – смысловая логика (восприятие по горизонтали и по вертикали);</w:t>
      </w:r>
    </w:p>
    <w:p>
      <w:pPr>
        <w:pStyle w:val="P3"/>
        <w:numPr>
          <w:ilvl w:val="0"/>
          <w:numId w:val="28"/>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 xml:space="preserve"> метроритмические и звуковысотные (внутренний слух) ощущения;</w:t>
      </w:r>
    </w:p>
    <w:p>
      <w:pPr>
        <w:pStyle w:val="P3"/>
        <w:numPr>
          <w:ilvl w:val="0"/>
          <w:numId w:val="28"/>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зрительная память, развитие навыка чтения с листа на одни такт вперёд.</w:t>
      </w:r>
    </w:p>
    <w:p>
      <w:pPr>
        <w:pStyle w:val="P3"/>
        <w:numPr>
          <w:ilvl w:val="0"/>
          <w:numId w:val="27"/>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Воспроизведение нотного текста:</w:t>
      </w:r>
    </w:p>
    <w:p>
      <w:pPr>
        <w:pStyle w:val="P3"/>
        <w:numPr>
          <w:ilvl w:val="0"/>
          <w:numId w:val="29"/>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мгновенная двигательная реакция;</w:t>
      </w:r>
    </w:p>
    <w:p>
      <w:pPr>
        <w:pStyle w:val="P3"/>
        <w:numPr>
          <w:ilvl w:val="0"/>
          <w:numId w:val="29"/>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ориентировка рук и пальцев на клавиатуре («слепой метод» игры);</w:t>
      </w:r>
    </w:p>
    <w:p>
      <w:pPr>
        <w:pStyle w:val="P3"/>
        <w:numPr>
          <w:ilvl w:val="0"/>
          <w:numId w:val="29"/>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аппликатурная техника: аппликатурная реакция на горизонтальные (гаммообразные) и вертикальные (интервалы и аккорды) комплексы;</w:t>
      </w:r>
    </w:p>
    <w:p>
      <w:pPr>
        <w:pStyle w:val="P3"/>
        <w:numPr>
          <w:ilvl w:val="0"/>
          <w:numId w:val="27"/>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Способность предвосхищать, предугадывать развёртывание музыкального текста:</w:t>
      </w:r>
    </w:p>
    <w:p>
      <w:pPr>
        <w:pStyle w:val="P3"/>
        <w:numPr>
          <w:ilvl w:val="0"/>
          <w:numId w:val="30"/>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структура текста (чем проще текст, тем легче предугадать его продолжение);</w:t>
      </w:r>
    </w:p>
    <w:p>
      <w:pPr>
        <w:pStyle w:val="P3"/>
        <w:numPr>
          <w:ilvl w:val="0"/>
          <w:numId w:val="30"/>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музыкально-исполнительский опыт учащегося.</w:t>
      </w:r>
    </w:p>
    <w:p>
      <w:pPr>
        <w:pStyle w:val="P3"/>
        <w:numPr>
          <w:ilvl w:val="0"/>
          <w:numId w:val="27"/>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Установка на неожиданное, психическая и физическая готовность к внезапным изменениям (ритмическим, фактурным, регистровым, ладотональным и т.д.) в развитии текста.</w:t>
      </w:r>
    </w:p>
    <w:p>
      <w:pPr>
        <w:pStyle w:val="P3"/>
        <w:numPr>
          <w:ilvl w:val="0"/>
          <w:numId w:val="27"/>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Упрощение нотного текста.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Как правило, элементы, составляющие навык чтения с листа, развиты неодинаково, что обусловлено индивидуальными особенностями ребёнка.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Исполнению пьесы с листа обязательно должен предшествовать предварительный анализ: движение мелодии, ладовая и метроритмическая основа произведения, аппликатура, штрихи, динамика, точные или варьированные повторы, вопросо-ответная соотношение фраз и т.д.</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Все формы работы по развитию творческих способностей подготавливают ученика к развитию навыка чтения с листа. Это этапы, которые готовят к формированию связей «вижу-слышу-осязаю»; т.е. прочтению графического нотного знака «сплавом»: зрительно, внутренним слухом и моторно-осязательно.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Работа над разными формами музицирования является подготовительной ступенью к чтению с листа. Важным этапом в обучении чтению с листа является приобретение навыка широкого зрительного охвата нотного текста по горизонтали и вертикали. Дети учатся узнавать визуально трезвучие и его обращение, D7-аккорд и его обращения и т.д. Это является первой ступенькой на пути чтения с листа. Наиболее специфичным для чтения листа с музыки является навык восприятия вертикали. Чтение ритма в инструментальном варианте (играя в шумовом оркестре, чтение ритмических формул и партитур…).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Все этапы обучения тесно связанны между собой, и переход от одного к другому зависит от индивидуального восприятия каждого учащегося, от его «внутреннего темпа», от особенности зрения, слуха, моторики, врожденного чувства ритма и др.</w:t>
      </w:r>
    </w:p>
    <w:p>
      <w:pPr>
        <w:pStyle w:val="P3"/>
        <w:tabs>
          <w:tab w:val="left" w:pos="426" w:leader="none"/>
        </w:tabs>
        <w:spacing w:lineRule="auto" w:line="360" w:beforeAutospacing="0" w:afterAutospacing="0"/>
        <w:ind w:left="0"/>
        <w:jc w:val="center"/>
        <w:rPr>
          <w:rFonts w:ascii="Times New Roman" w:hAnsi="Times New Roman"/>
          <w:b w:val="1"/>
          <w:sz w:val="28"/>
        </w:rPr>
      </w:pPr>
      <w:r>
        <w:rPr>
          <w:rFonts w:ascii="Times New Roman" w:hAnsi="Times New Roman"/>
          <w:b w:val="1"/>
          <w:sz w:val="28"/>
        </w:rPr>
        <w:t>Импровизация (варьирование) и сочинение</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Импровизация – тот редкий предмет, в котором счастливо сочетаются теория и практика. Ученик не просто получает знания, но учится активно их применять. В результате сложная теория становится близкой и понятной. Теоретический материал следует преподносить как можно более доходчиво, не перегружая ученика излишними подробностями. Обучение должно идти поэтапно (от простого к сложному).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Элементы импровизации должны присутствовать на занятиях с самого первого урока практически в любом виде деятельности (в работе над метроритмом, интонированием, подбором по слуху, исполнением и т.д.). Изменяя музыкальную ткань, ребенок осуществляет творческий выбор и приходит к активному овладению музыкальным материалом. Сначала можно дробить крупные длительности (например, в аккомпанементе) на более мелкие, немного изменять мелодию – сочинять к ней подголоски, усложнять или упрощать ритмический рисунок. Позднее необходимо научиться менять фактуру сопровождения, изменять или добавлять фигурации, украшения и т.д.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Варьирование, изобретение вариантов, помогает формированию навыков сочинения и импровизации.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Одной из интересных и любимых форм работы учениками является импровизация. Это сочинение музыки прямо во время исполнения. Но импровизация невозможна без знания музыкальных основ. Только опираясь на конкретные знания, обладая секретами сочинения музыки, можно научиться импровизировать.</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Дать почувствовать ребенку радость творчества – самая главная задача уроков импровизации.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Приступая к ней, необходимо прежде всего оговорить с учеником предмет музыкального изображения, вызвать у него живое ощущение характера музыкального образа.  На один и тот же музыкальный «сюжет» могут играться несколько вариантов импровизаций. Можно сказать ученику: «Как ты рисуешь дома красками на бумаге, попробуй «рисовать» звуками на клавиатуре. Только этот рисунок будет звучать. Можно «рисовать» звуками разные музыкальные картинки».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Свободные импровизации: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а) излагающие единый музыкальный характер (например, «Осень», «Дождь идет», «Колокола» и т.д.);</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б) основанные на контрасте музыкальных характеров (например, «Волк и заяц», «Слон и Моська», «Я и мой дедушка», «Кот Леопольд и мыши» и т.п.);</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в) сюжетные (использующие драматургическую «канву» какой-либо сказки, ситуации, свободной фантазии и т.д.).</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Можно импровизировать мелодическое движение на фоне квинты (примеры возможных при этом музыкальных образов – «Волынка», «Пастуший наигрыш» и т.п.).</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Возможна импровизация мелодического движения на фоне различных форм остинатного сопровождения. Примеры остинатного аккомпанемента: поезд, шаги, прыжки и т.д.</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Импровизировать можно одноголосное мелодическое движение на фоне ритмического остинато, которое выстукивается свободной рукой (возможен ансамбль – ритмическое остинато выполняется другим учеником, учителем…) или играется на одной ноте. Например, импровизируйте мелодии на основе «восточного» лада (применяйте гаммаобразные движения вверх и вниз, скачки, двойные ноты, форшлаги, скользящие по полутонам кварты). Учиться строить «восточный» лад - с двумя увеличенными секундами от разных звуков.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Такие импровизации могут стать основой для сочинения пьесок дома.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Импровизация в ансамбле на заданную гармонию с применением аккордовых и неаккордовых звуков, которые украсят мелодию (участвуют два ученика или ученик – педагог). Звуки, не входящие в аккорд, называются неаккордовыми. Применяя их наряду с аккордовыми, можно сочинять более интересные мелодии. Используем 4 вида неаккордовых звуков:</w:t>
      </w:r>
    </w:p>
    <w:p>
      <w:pPr>
        <w:pStyle w:val="P3"/>
        <w:numPr>
          <w:ilvl w:val="1"/>
          <w:numId w:val="1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проходящие звуки – они как бы проходят между аккордовыми звуками, служат мостиками между ними;</w:t>
      </w:r>
    </w:p>
    <w:p>
      <w:pPr>
        <w:pStyle w:val="P3"/>
        <w:numPr>
          <w:ilvl w:val="1"/>
          <w:numId w:val="1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вспомогательные звуки – располагаются на ступеньку выше или ниже аккордового звука и возвращаются к нему, они могут быть диатоническими и хроматическими (с использованием альтерированных звуков); используя нижний и верхний вспомогательные звуки, получим опевание;</w:t>
      </w:r>
    </w:p>
    <w:p>
      <w:pPr>
        <w:pStyle w:val="P3"/>
        <w:numPr>
          <w:ilvl w:val="1"/>
          <w:numId w:val="1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предъем – это появление на слабой доле звука из следующего аккорда;</w:t>
      </w:r>
    </w:p>
    <w:p>
      <w:pPr>
        <w:pStyle w:val="P3"/>
        <w:numPr>
          <w:ilvl w:val="1"/>
          <w:numId w:val="1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 xml:space="preserve">задержание – звук предыдущего аккорда, с запозданием переходящий в звук нового аккорда, все другие звуки переходят вовремя, а он один задерживается; задержание возникает на сильной доле, а его разрешение (переход в аккордовый звук) – на слабый. Можно заметить, что это явление противоположно предъему: там аккордовый звук наоборот появляется раньше своего аккорда на слабой доле, а потом уже вместе с ним на сильной. </w:t>
      </w:r>
    </w:p>
    <w:p>
      <w:pPr>
        <w:pStyle w:val="P3"/>
        <w:tabs>
          <w:tab w:val="left" w:pos="426"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Можно украсить знакомые детские песенки, используя неаккордовые звуки.</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Начинающим ученикам можно импровизировать на одном звуке в ансамбле с педагогом песенки-попевки («Андрей-воробей»…). Во время исполнения пьесок изменять свою партию: переносить звуки в другие октавы, играть их двумя руками, менять ритм, регистры, динамику, штрихи, характер.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Примеры импровизаций для домашних заданий на темы: «Ночь» (играть  разные интервалы, найти удачные сочетания и записать, можно использовать педаль); «Волшебные трезвучия» (использовать мажорные, минорные, увеличенные, уменьшенные; играть двумя руками, вслушиваться в звучание красок); «Звон колоколов» (используйте квинту в разных регистрах, сочините свою пьеску про большие и маленькие колокола, изобразите звуками их перезвон; пусть они звучат то далеко, то близко; эта импровизация интересно будет звучать при участии 2-3 учеников или педагог и 2 ученика)…</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С самого начала обучения ученику необходимо давать теоретические знания о гармонии в объеме разучиваемых произведений, чтобы он хорошо понимал, как образуется музыкальная ткань. Необходимо теоретические объяснения всегда связывать со звучащей музыкой. Очень полезна игра гармонических сеток (фактурный вид сопровождения), построенных на основных функциях лада с обращениями аккордов, освоение секвенций. Гармонические сетки усложняйте постепенно, исходя из целесообразности данного этапа обучения и индивидуальных особенностей учащегося. </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Играйте любые кадансовые обороты как восходящую секвенцию по полутонам. Например: </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1.  I</w:t>
      </w:r>
      <w:r>
        <w:rPr>
          <w:rFonts w:ascii="Times New Roman" w:hAnsi="Times New Roman"/>
          <w:sz w:val="28"/>
          <w:vertAlign w:val="superscript"/>
        </w:rPr>
        <w:t>5</w:t>
      </w:r>
      <w:r>
        <w:rPr>
          <w:rFonts w:ascii="Times New Roman" w:hAnsi="Times New Roman"/>
          <w:sz w:val="28"/>
          <w:vertAlign w:val="subscript"/>
        </w:rPr>
        <w:t>3</w:t>
      </w:r>
      <w:r>
        <w:rPr>
          <w:rFonts w:ascii="Times New Roman" w:hAnsi="Times New Roman"/>
          <w:sz w:val="28"/>
        </w:rPr>
        <w:t xml:space="preserve">    -       IV</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          I</w:t>
      </w:r>
      <w:r>
        <w:rPr>
          <w:rFonts w:ascii="Times New Roman" w:hAnsi="Times New Roman"/>
          <w:sz w:val="28"/>
          <w:vertAlign w:val="superscript"/>
        </w:rPr>
        <w:t>5</w:t>
      </w:r>
      <w:r>
        <w:rPr>
          <w:rFonts w:ascii="Times New Roman" w:hAnsi="Times New Roman"/>
          <w:sz w:val="28"/>
          <w:vertAlign w:val="subscript"/>
        </w:rPr>
        <w:t>3</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     I</w:t>
      </w:r>
      <w:r>
        <w:rPr>
          <w:rFonts w:ascii="Times New Roman" w:hAnsi="Times New Roman"/>
          <w:sz w:val="28"/>
          <w:vertAlign w:val="superscript"/>
        </w:rPr>
        <w:t>5</w:t>
      </w:r>
      <w:r>
        <w:rPr>
          <w:rFonts w:ascii="Times New Roman" w:hAnsi="Times New Roman"/>
          <w:sz w:val="28"/>
          <w:vertAlign w:val="subscript"/>
        </w:rPr>
        <w:t xml:space="preserve">3      -           </w:t>
      </w:r>
      <w:r>
        <w:rPr>
          <w:rFonts w:ascii="Times New Roman" w:hAnsi="Times New Roman"/>
          <w:sz w:val="28"/>
        </w:rPr>
        <w:t>V</w:t>
      </w:r>
      <w:r>
        <w:rPr>
          <w:rFonts w:ascii="Times New Roman" w:hAnsi="Times New Roman"/>
          <w:sz w:val="28"/>
          <w:vertAlign w:val="superscript"/>
        </w:rPr>
        <w:t>5</w:t>
      </w:r>
      <w:r>
        <w:rPr>
          <w:rFonts w:ascii="Times New Roman" w:hAnsi="Times New Roman"/>
          <w:sz w:val="28"/>
          <w:vertAlign w:val="subscript"/>
        </w:rPr>
        <w:t>3</w:t>
      </w:r>
      <w:r>
        <w:rPr>
          <w:rFonts w:ascii="Times New Roman" w:hAnsi="Times New Roman"/>
          <w:sz w:val="28"/>
        </w:rPr>
        <w:t xml:space="preserve">                 -         I</w:t>
      </w:r>
      <w:r>
        <w:rPr>
          <w:rFonts w:ascii="Times New Roman" w:hAnsi="Times New Roman"/>
          <w:sz w:val="28"/>
          <w:vertAlign w:val="superscript"/>
        </w:rPr>
        <w:t>5</w:t>
      </w:r>
      <w:r>
        <w:rPr>
          <w:rFonts w:ascii="Times New Roman" w:hAnsi="Times New Roman"/>
          <w:sz w:val="28"/>
          <w:vertAlign w:val="subscript"/>
        </w:rPr>
        <w:t xml:space="preserve">3   </w:t>
      </w:r>
      <w:r>
        <w:rPr>
          <w:rFonts w:ascii="Times New Roman" w:hAnsi="Times New Roman"/>
          <w:sz w:val="28"/>
        </w:rPr>
        <w:t xml:space="preserve">  или</w:t>
      </w:r>
    </w:p>
    <w:p>
      <w:pPr>
        <w:pStyle w:val="P3"/>
        <w:tabs>
          <w:tab w:val="left" w:pos="426" w:leader="none"/>
        </w:tabs>
        <w:spacing w:lineRule="auto" w:line="360" w:beforeAutospacing="0" w:afterAutospacing="0"/>
        <w:ind w:left="0"/>
        <w:jc w:val="both"/>
        <w:rPr>
          <w:rFonts w:ascii="Times New Roman" w:hAnsi="Times New Roman"/>
          <w:sz w:val="28"/>
          <w:vertAlign w:val="subscript"/>
        </w:rPr>
      </w:pPr>
      <w:r>
        <w:rPr>
          <w:rFonts w:ascii="Times New Roman" w:hAnsi="Times New Roman"/>
          <w:sz w:val="28"/>
        </w:rPr>
        <w:t xml:space="preserve">    Т</w:t>
      </w:r>
      <w:r>
        <w:rPr>
          <w:rFonts w:ascii="Times New Roman" w:hAnsi="Times New Roman"/>
          <w:sz w:val="28"/>
          <w:vertAlign w:val="superscript"/>
        </w:rPr>
        <w:t>5</w:t>
      </w:r>
      <w:r>
        <w:rPr>
          <w:rFonts w:ascii="Times New Roman" w:hAnsi="Times New Roman"/>
          <w:sz w:val="28"/>
          <w:vertAlign w:val="subscript"/>
        </w:rPr>
        <w:t>3</w:t>
      </w:r>
      <w:r>
        <w:rPr>
          <w:rFonts w:ascii="Times New Roman" w:hAnsi="Times New Roman"/>
          <w:sz w:val="28"/>
        </w:rPr>
        <w:t xml:space="preserve">    -       S</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          Т</w:t>
      </w:r>
      <w:r>
        <w:rPr>
          <w:rFonts w:ascii="Times New Roman" w:hAnsi="Times New Roman"/>
          <w:sz w:val="28"/>
          <w:vertAlign w:val="superscript"/>
        </w:rPr>
        <w:t>5</w:t>
      </w:r>
      <w:r>
        <w:rPr>
          <w:rFonts w:ascii="Times New Roman" w:hAnsi="Times New Roman"/>
          <w:sz w:val="28"/>
          <w:vertAlign w:val="subscript"/>
        </w:rPr>
        <w:t>3</w:t>
      </w:r>
    </w:p>
    <w:p>
      <w:pPr>
        <w:pStyle w:val="P3"/>
        <w:tabs>
          <w:tab w:val="left" w:pos="426" w:leader="none"/>
        </w:tabs>
        <w:spacing w:lineRule="auto" w:line="360" w:beforeAutospacing="0" w:afterAutospacing="0"/>
        <w:ind w:left="0"/>
        <w:jc w:val="both"/>
        <w:rPr>
          <w:rFonts w:ascii="Times New Roman" w:hAnsi="Times New Roman"/>
          <w:sz w:val="28"/>
          <w:vertAlign w:val="subscript"/>
        </w:rPr>
      </w:pPr>
      <w:r>
        <w:rPr>
          <w:rFonts w:ascii="Times New Roman" w:hAnsi="Times New Roman"/>
          <w:sz w:val="28"/>
        </w:rPr>
        <w:t xml:space="preserve">    Т</w:t>
      </w:r>
      <w:r>
        <w:rPr>
          <w:rFonts w:ascii="Times New Roman" w:hAnsi="Times New Roman"/>
          <w:sz w:val="28"/>
          <w:vertAlign w:val="superscript"/>
        </w:rPr>
        <w:t>5</w:t>
      </w:r>
      <w:r>
        <w:rPr>
          <w:rFonts w:ascii="Times New Roman" w:hAnsi="Times New Roman"/>
          <w:sz w:val="28"/>
          <w:vertAlign w:val="subscript"/>
        </w:rPr>
        <w:t>3</w:t>
      </w:r>
      <w:r>
        <w:rPr>
          <w:rFonts w:ascii="Times New Roman" w:hAnsi="Times New Roman"/>
          <w:sz w:val="28"/>
        </w:rPr>
        <w:t xml:space="preserve">    -       D</w:t>
      </w:r>
      <w:r>
        <w:rPr>
          <w:rFonts w:ascii="Times New Roman" w:hAnsi="Times New Roman"/>
          <w:sz w:val="28"/>
          <w:vertAlign w:val="superscript"/>
        </w:rPr>
        <w:t>5</w:t>
      </w:r>
      <w:r>
        <w:rPr>
          <w:rFonts w:ascii="Times New Roman" w:hAnsi="Times New Roman"/>
          <w:sz w:val="28"/>
          <w:vertAlign w:val="subscript"/>
        </w:rPr>
        <w:t>3</w:t>
      </w:r>
      <w:r>
        <w:rPr>
          <w:rFonts w:ascii="Times New Roman" w:hAnsi="Times New Roman"/>
          <w:sz w:val="28"/>
        </w:rPr>
        <w:t xml:space="preserve">                 -         Т</w:t>
      </w:r>
      <w:r>
        <w:rPr>
          <w:rFonts w:ascii="Times New Roman" w:hAnsi="Times New Roman"/>
          <w:sz w:val="28"/>
          <w:vertAlign w:val="superscript"/>
        </w:rPr>
        <w:t>5</w:t>
      </w:r>
      <w:r>
        <w:rPr>
          <w:rFonts w:ascii="Times New Roman" w:hAnsi="Times New Roman"/>
          <w:sz w:val="28"/>
          <w:vertAlign w:val="subscript"/>
        </w:rPr>
        <w:t>3</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   Я-на      сол-ныш - ке си  -       жу</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   И-на      сол-ныш - ко гля -      жу</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Чтобы не было скучно, можно придумать подтекстовку. Играть и петь со словами. Переводим цифры в буквы. Запись гармонических схем буквенными обозначениями тональностей предпочтительнее.</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2.       Т – S – T</w:t>
      </w:r>
      <w:r>
        <w:rPr>
          <w:rFonts w:ascii="Times New Roman" w:hAnsi="Times New Roman"/>
          <w:sz w:val="28"/>
          <w:vertAlign w:val="superscript"/>
        </w:rPr>
        <w:t>6</w:t>
      </w:r>
      <w:r>
        <w:rPr>
          <w:rFonts w:ascii="Times New Roman" w:hAnsi="Times New Roman"/>
          <w:sz w:val="28"/>
          <w:vertAlign w:val="subscript"/>
        </w:rPr>
        <w:t xml:space="preserve">4  </w:t>
      </w:r>
      <w:r>
        <w:rPr>
          <w:rFonts w:ascii="Times New Roman" w:hAnsi="Times New Roman"/>
          <w:sz w:val="28"/>
        </w:rPr>
        <w:t>- D</w:t>
      </w:r>
      <w:r>
        <w:rPr>
          <w:rFonts w:ascii="Times New Roman" w:hAnsi="Times New Roman"/>
          <w:sz w:val="28"/>
          <w:vertAlign w:val="subscript"/>
        </w:rPr>
        <w:t xml:space="preserve">7 </w:t>
      </w:r>
      <w:r>
        <w:rPr>
          <w:rFonts w:ascii="Times New Roman" w:hAnsi="Times New Roman"/>
          <w:sz w:val="28"/>
        </w:rPr>
        <w:t>– T</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Играйте эту секвенцию по полутонам вверх, осмысленно играя в каждой новой тональности.</w:t>
      </w:r>
    </w:p>
    <w:p>
      <w:pPr>
        <w:pStyle w:val="P3"/>
        <w:tabs>
          <w:tab w:val="left" w:pos="426"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3.      Играем неполные и полный кадансы отдельно каждой рукой и двумя в разных тональностях (можно также играть как восходящую секвенцию  по полутонам). Все кадансовые обороты лучше играть  с басом в левой руке (основной тон), с аккордами – в правой. </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 xml:space="preserve">Играем в вопросы и ответы  D</w:t>
      </w:r>
      <w:r>
        <w:rPr>
          <w:rFonts w:ascii="Times New Roman" w:hAnsi="Times New Roman"/>
          <w:sz w:val="28"/>
          <w:vertAlign w:val="subscript"/>
        </w:rPr>
        <w:t>7</w:t>
      </w:r>
      <w:r>
        <w:rPr>
          <w:rFonts w:ascii="Times New Roman" w:hAnsi="Times New Roman"/>
          <w:sz w:val="28"/>
        </w:rPr>
        <w:t>–аккорда с разрешением в двенадцати мажорных тональностях как секвенцию по квартам вверх, вперед называя новую тональность (принимают участие два ученика или ученик – педагог). D</w:t>
      </w:r>
      <w:r>
        <w:rPr>
          <w:rFonts w:ascii="Times New Roman" w:hAnsi="Times New Roman"/>
          <w:sz w:val="28"/>
          <w:vertAlign w:val="subscript"/>
        </w:rPr>
        <w:t>7</w:t>
      </w:r>
      <w:r>
        <w:rPr>
          <w:rFonts w:ascii="Times New Roman" w:hAnsi="Times New Roman"/>
          <w:sz w:val="28"/>
        </w:rPr>
        <w:t xml:space="preserve"> играется поочередно педагогом и учеником в каждой новой тональности (D</w:t>
      </w:r>
      <w:r>
        <w:rPr>
          <w:rFonts w:ascii="Times New Roman" w:hAnsi="Times New Roman"/>
          <w:sz w:val="28"/>
          <w:vertAlign w:val="subscript"/>
        </w:rPr>
        <w:t xml:space="preserve">7 </w:t>
      </w:r>
      <w:r>
        <w:rPr>
          <w:rFonts w:ascii="Times New Roman" w:hAnsi="Times New Roman"/>
          <w:sz w:val="28"/>
        </w:rPr>
        <w:t>играть в разложенном виде, можно пропевать каждый звук).</w:t>
      </w:r>
    </w:p>
    <w:p>
      <w:pPr>
        <w:pStyle w:val="P3"/>
        <w:tabs>
          <w:tab w:val="left" w:pos="426"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Каданс Т – S – D– T играть в трех вариантах: Т – в виде трезвучия; Т – в виде секстаккорда; Т – в виде квартсекстаккорда. Бас играть левой рукой, а аккорды  правой. Это дает возможность услышать разные мелодические обороты в верхнем голосе при одинаковой последовательности в басу, т.е. позволяет понять, что название аккорда происходит от баса. На уроке полезно играть любой кадансовый оборот как восходящую секвенцию по полутонам, взяв в правой руке один из вариантов аккордов. </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Можно показать ребенку возможный вариант разрешения D</w:t>
      </w:r>
      <w:r>
        <w:rPr>
          <w:rFonts w:ascii="Times New Roman" w:hAnsi="Times New Roman"/>
          <w:sz w:val="28"/>
          <w:vertAlign w:val="subscript"/>
        </w:rPr>
        <w:t xml:space="preserve">7 </w:t>
      </w:r>
      <w:r>
        <w:rPr>
          <w:rFonts w:ascii="Times New Roman" w:hAnsi="Times New Roman"/>
          <w:sz w:val="28"/>
        </w:rPr>
        <w:t xml:space="preserve">в трезвучия VI ступени и обратить его внимание на модуляцию через общий аккорд в параллельный минор. Например: </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I – IV - I</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 V</w:t>
      </w:r>
      <w:r>
        <w:rPr>
          <w:rFonts w:ascii="Times New Roman" w:hAnsi="Times New Roman"/>
          <w:sz w:val="28"/>
          <w:vertAlign w:val="subscript"/>
        </w:rPr>
        <w:t xml:space="preserve">7 </w:t>
      </w:r>
      <w:r>
        <w:rPr>
          <w:rFonts w:ascii="Times New Roman" w:hAnsi="Times New Roman"/>
          <w:sz w:val="28"/>
        </w:rPr>
        <w:t>- VI=I – IV - I</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V</w:t>
      </w:r>
      <w:r>
        <w:rPr>
          <w:rFonts w:ascii="Times New Roman" w:hAnsi="Times New Roman"/>
          <w:sz w:val="28"/>
          <w:vertAlign w:val="subscript"/>
        </w:rPr>
        <w:t xml:space="preserve">7 </w:t>
      </w:r>
      <w:r>
        <w:rPr>
          <w:rFonts w:ascii="Times New Roman" w:hAnsi="Times New Roman"/>
          <w:sz w:val="28"/>
        </w:rPr>
        <w:t>– I</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 xml:space="preserve">     Мажор           параллельный минор</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Каждый педагог обязан иметь большой запас самых разнообразных заданий. Всё это увлекает учеников и повышает интерес к занятиям. Необходимо помнить: ученику всегда должно быть легко и интересно, только тогда он доволен и с нетерпением ждет следующего урока. Поэтому не надо торопиться.</w:t>
      </w:r>
    </w:p>
    <w:p>
      <w:pPr>
        <w:pStyle w:val="P3"/>
        <w:tabs>
          <w:tab w:val="left" w:pos="426" w:leader="none"/>
        </w:tabs>
        <w:spacing w:lineRule="auto" w:line="360" w:beforeAutospacing="0" w:afterAutospacing="0"/>
        <w:ind w:firstLine="708" w:left="0"/>
        <w:jc w:val="both"/>
        <w:rPr>
          <w:rFonts w:ascii="Times New Roman" w:hAnsi="Times New Roman"/>
          <w:sz w:val="28"/>
        </w:rPr>
      </w:pPr>
      <w:r>
        <w:rPr>
          <w:rFonts w:ascii="Times New Roman" w:hAnsi="Times New Roman"/>
          <w:sz w:val="28"/>
        </w:rPr>
        <w:t>Примеры заданий:</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закончить мелодию, довести ее до тоники;</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превратить веселую мелодию в грустную и наоборот;</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заполнить пропущенные такты в мелодии, данные педагогом, определить тональность и поставить размер;</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сочинить песенку-попевку на слова, предложенные педагогом;</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на сыгранный «вопрос» ученик сочиняет «ответ»;</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сочинить мелодию по ритмическому рисунку;</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играть цепочки разных интервалов ;</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угадать по заданному ритмическому рисунку песенку из любимого мультфильма;</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сочинять мелодии на заданные стихи и подобрать к ним подходящее сопровождение, используя аккорды главных ступеней;</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сочинять мелодии разного характера на любые четверостишия в форме периода, предложения (оформить запись в творческой тетради);</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сочинить марш на заданный ритм в форме предложения (аккомпанемент может быть самый простой, например кластер);</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 секвенций (2 звена), построенных на оборотах: D</w:t>
      </w:r>
      <w:r>
        <w:rPr>
          <w:rFonts w:ascii="Times New Roman" w:hAnsi="Times New Roman"/>
          <w:sz w:val="28"/>
          <w:vertAlign w:val="subscript"/>
        </w:rPr>
        <w:t>7</w:t>
      </w:r>
      <w:r>
        <w:rPr>
          <w:rFonts w:ascii="Times New Roman" w:hAnsi="Times New Roman"/>
          <w:sz w:val="28"/>
        </w:rPr>
        <w:t>→ T; D</w:t>
      </w:r>
      <w:r>
        <w:rPr>
          <w:rFonts w:ascii="Times New Roman" w:hAnsi="Times New Roman"/>
          <w:sz w:val="28"/>
          <w:vertAlign w:val="subscript"/>
        </w:rPr>
        <w:t>7</w:t>
      </w:r>
      <w:r>
        <w:rPr>
          <w:rFonts w:ascii="Times New Roman" w:hAnsi="Times New Roman"/>
          <w:sz w:val="28"/>
        </w:rPr>
        <w:t>→VI;</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подобрать аккорды к мелодии, основанной на «золотой секвенции» (используя трезвучия и септаккорды): I</w:t>
      </w:r>
      <w:r>
        <w:rPr>
          <w:rFonts w:ascii="Times New Roman" w:hAnsi="Times New Roman"/>
          <w:sz w:val="28"/>
          <w:vertAlign w:val="subscript"/>
        </w:rPr>
        <w:t>7</w:t>
      </w:r>
      <w:r>
        <w:rPr>
          <w:rFonts w:ascii="Times New Roman" w:hAnsi="Times New Roman"/>
          <w:sz w:val="28"/>
        </w:rPr>
        <w:t>– IV</w:t>
      </w:r>
      <w:r>
        <w:rPr>
          <w:rFonts w:ascii="Times New Roman" w:hAnsi="Times New Roman"/>
          <w:sz w:val="28"/>
          <w:vertAlign w:val="subscript"/>
        </w:rPr>
        <w:t>7</w:t>
      </w:r>
      <w:r>
        <w:rPr>
          <w:rFonts w:ascii="Times New Roman" w:hAnsi="Times New Roman"/>
          <w:sz w:val="28"/>
        </w:rPr>
        <w:t xml:space="preserve"> -VII</w:t>
      </w:r>
      <w:r>
        <w:rPr>
          <w:rFonts w:ascii="Times New Roman" w:hAnsi="Times New Roman"/>
          <w:sz w:val="28"/>
          <w:vertAlign w:val="subscript"/>
        </w:rPr>
        <w:t>7</w:t>
      </w:r>
      <w:r>
        <w:rPr>
          <w:rFonts w:ascii="Times New Roman" w:hAnsi="Times New Roman"/>
          <w:sz w:val="28"/>
        </w:rPr>
        <w:t>– III</w:t>
      </w:r>
      <w:r>
        <w:rPr>
          <w:rFonts w:ascii="Times New Roman" w:hAnsi="Times New Roman"/>
          <w:sz w:val="28"/>
          <w:vertAlign w:val="subscript"/>
        </w:rPr>
        <w:t>7</w:t>
      </w:r>
      <w:r>
        <w:rPr>
          <w:rFonts w:ascii="Times New Roman" w:hAnsi="Times New Roman"/>
          <w:sz w:val="28"/>
        </w:rPr>
        <w:t xml:space="preserve"> - VI</w:t>
      </w:r>
      <w:r>
        <w:rPr>
          <w:rFonts w:ascii="Times New Roman" w:hAnsi="Times New Roman"/>
          <w:sz w:val="28"/>
          <w:vertAlign w:val="subscript"/>
        </w:rPr>
        <w:t>7</w:t>
      </w:r>
      <w:r>
        <w:rPr>
          <w:rFonts w:ascii="Times New Roman" w:hAnsi="Times New Roman"/>
          <w:sz w:val="28"/>
        </w:rPr>
        <w:t>– II</w:t>
      </w:r>
      <w:r>
        <w:rPr>
          <w:rFonts w:ascii="Times New Roman" w:hAnsi="Times New Roman"/>
          <w:sz w:val="28"/>
          <w:vertAlign w:val="subscript"/>
        </w:rPr>
        <w:t>7</w:t>
      </w:r>
      <w:r>
        <w:rPr>
          <w:rFonts w:ascii="Times New Roman" w:hAnsi="Times New Roman"/>
          <w:sz w:val="28"/>
        </w:rPr>
        <w:t xml:space="preserve"> - V</w:t>
      </w:r>
      <w:r>
        <w:rPr>
          <w:rFonts w:ascii="Times New Roman" w:hAnsi="Times New Roman"/>
          <w:sz w:val="28"/>
          <w:vertAlign w:val="subscript"/>
        </w:rPr>
        <w:t>7</w:t>
      </w:r>
      <w:r>
        <w:rPr>
          <w:rFonts w:ascii="Times New Roman" w:hAnsi="Times New Roman"/>
          <w:sz w:val="28"/>
        </w:rPr>
        <w:t>– I</w:t>
      </w:r>
      <w:r>
        <w:rPr>
          <w:rFonts w:ascii="Times New Roman" w:hAnsi="Times New Roman"/>
          <w:sz w:val="28"/>
          <w:vertAlign w:val="subscript"/>
        </w:rPr>
        <w:t>7</w:t>
      </w:r>
      <w:r>
        <w:rPr>
          <w:rFonts w:ascii="Times New Roman" w:hAnsi="Times New Roman"/>
          <w:sz w:val="28"/>
        </w:rPr>
        <w:t>; Dm – G – C – F – B – Es – A</w:t>
      </w:r>
      <w:r>
        <w:rPr>
          <w:rFonts w:ascii="Times New Roman" w:hAnsi="Times New Roman"/>
          <w:sz w:val="28"/>
          <w:vertAlign w:val="subscript"/>
        </w:rPr>
        <w:t>7</w:t>
      </w:r>
      <w:r>
        <w:rPr>
          <w:rFonts w:ascii="Times New Roman" w:hAnsi="Times New Roman"/>
          <w:sz w:val="28"/>
        </w:rPr>
        <w:t xml:space="preserve"> – Dm;</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подобрать аккомпанемент к песне по буквенным обозначениям аккордов, применяя различные фактурные варианты;</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транспонировать пьесы с несложной гармонией в любые тональности;</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гармонизуем элементы гаммы кадансами;</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украшаем кадансы проходящими и вспомогательными звуками в разных ритмах; </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играть кадансовые обороты в мажоре и миноре в заданных тональностях: K</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D – T; Т – S - K</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 D – T.</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 кадансовых оборотов с проходящими хроматическими звуками;</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 секвенций, построенных на оборотах: V</w:t>
      </w:r>
      <w:r>
        <w:rPr>
          <w:rFonts w:ascii="Times New Roman" w:hAnsi="Times New Roman"/>
          <w:sz w:val="28"/>
          <w:vertAlign w:val="superscript"/>
        </w:rPr>
        <w:t xml:space="preserve">6 </w:t>
      </w:r>
      <w:r>
        <w:rPr>
          <w:rFonts w:ascii="Times New Roman" w:hAnsi="Times New Roman"/>
          <w:sz w:val="28"/>
        </w:rPr>
        <w:t>– V – I</w:t>
      </w:r>
      <w:r>
        <w:rPr>
          <w:rFonts w:ascii="Times New Roman" w:hAnsi="Times New Roman"/>
          <w:sz w:val="28"/>
          <w:vertAlign w:val="subscript"/>
        </w:rPr>
        <w:t>7</w:t>
      </w:r>
      <w:r>
        <w:rPr>
          <w:rFonts w:ascii="Times New Roman" w:hAnsi="Times New Roman"/>
          <w:sz w:val="28"/>
        </w:rPr>
        <w:t>– I; D</w:t>
      </w:r>
      <w:r>
        <w:rPr>
          <w:rFonts w:ascii="Times New Roman" w:hAnsi="Times New Roman"/>
          <w:sz w:val="28"/>
          <w:vertAlign w:val="subscript"/>
        </w:rPr>
        <w:t>7</w:t>
      </w:r>
      <w:r>
        <w:rPr>
          <w:rFonts w:ascii="Times New Roman" w:hAnsi="Times New Roman"/>
          <w:sz w:val="28"/>
        </w:rPr>
        <w:t>– T; Ум</w:t>
      </w:r>
      <w:r>
        <w:rPr>
          <w:rFonts w:ascii="Times New Roman" w:hAnsi="Times New Roman"/>
          <w:sz w:val="28"/>
          <w:vertAlign w:val="subscript"/>
        </w:rPr>
        <w:t>7</w:t>
      </w:r>
      <w:r>
        <w:rPr>
          <w:rFonts w:ascii="Times New Roman" w:hAnsi="Times New Roman"/>
          <w:sz w:val="28"/>
        </w:rPr>
        <w:t>– T; II</w:t>
      </w:r>
      <w:r>
        <w:rPr>
          <w:rFonts w:ascii="Times New Roman" w:hAnsi="Times New Roman"/>
          <w:sz w:val="28"/>
          <w:vertAlign w:val="subscript"/>
        </w:rPr>
        <w:t>7</w:t>
      </w:r>
      <w:r>
        <w:rPr>
          <w:rFonts w:ascii="Times New Roman" w:hAnsi="Times New Roman"/>
          <w:sz w:val="28"/>
        </w:rPr>
        <w:t xml:space="preserve"> – D</w:t>
      </w:r>
      <w:r>
        <w:rPr>
          <w:rFonts w:ascii="Times New Roman" w:hAnsi="Times New Roman"/>
          <w:sz w:val="28"/>
          <w:vertAlign w:val="superscript"/>
        </w:rPr>
        <w:t>4</w:t>
      </w:r>
      <w:r>
        <w:rPr>
          <w:rFonts w:ascii="Times New Roman" w:hAnsi="Times New Roman"/>
          <w:sz w:val="28"/>
          <w:vertAlign w:val="subscript"/>
        </w:rPr>
        <w:t>3</w:t>
      </w:r>
      <w:r>
        <w:rPr>
          <w:rFonts w:ascii="Times New Roman" w:hAnsi="Times New Roman"/>
          <w:sz w:val="28"/>
        </w:rPr>
        <w:t>– T;</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 гармонических цепочек (в левой руке - основной тон, в правой – трезвучия или их обращения), например: C – C</w:t>
      </w:r>
      <w:r>
        <w:rPr>
          <w:rFonts w:ascii="Times New Roman" w:hAnsi="Times New Roman"/>
          <w:sz w:val="28"/>
          <w:vertAlign w:val="subscript"/>
        </w:rPr>
        <w:t>6</w:t>
      </w:r>
      <w:r>
        <w:rPr>
          <w:rFonts w:ascii="Times New Roman" w:hAnsi="Times New Roman"/>
          <w:sz w:val="28"/>
        </w:rPr>
        <w:t>– F – Dm - G</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 C</w:t>
      </w:r>
      <w:r>
        <w:rPr>
          <w:rFonts w:ascii="Times New Roman" w:hAnsi="Times New Roman"/>
          <w:sz w:val="28"/>
          <w:vertAlign w:val="subscript"/>
        </w:rPr>
        <w:t xml:space="preserve">6 </w:t>
      </w:r>
      <w:r>
        <w:rPr>
          <w:rFonts w:ascii="Times New Roman" w:hAnsi="Times New Roman"/>
          <w:sz w:val="28"/>
        </w:rPr>
        <w:t>; Am</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 Dm</w:t>
      </w:r>
      <w:r>
        <w:rPr>
          <w:rFonts w:ascii="Times New Roman" w:hAnsi="Times New Roman"/>
          <w:sz w:val="28"/>
          <w:vertAlign w:val="subscript"/>
        </w:rPr>
        <w:t>6</w:t>
      </w:r>
      <w:r>
        <w:rPr>
          <w:rFonts w:ascii="Times New Roman" w:hAnsi="Times New Roman"/>
          <w:sz w:val="28"/>
        </w:rPr>
        <w:t>– E</w:t>
      </w:r>
      <w:r>
        <w:rPr>
          <w:rFonts w:ascii="Times New Roman" w:hAnsi="Times New Roman"/>
          <w:sz w:val="28"/>
          <w:vertAlign w:val="subscript"/>
        </w:rPr>
        <w:t>7</w:t>
      </w:r>
      <w:r>
        <w:rPr>
          <w:rFonts w:ascii="Times New Roman" w:hAnsi="Times New Roman"/>
          <w:sz w:val="28"/>
        </w:rPr>
        <w:t>–F – Dm - E</w:t>
      </w:r>
      <w:r>
        <w:rPr>
          <w:rFonts w:ascii="Times New Roman" w:hAnsi="Times New Roman"/>
          <w:sz w:val="28"/>
          <w:vertAlign w:val="subscript"/>
        </w:rPr>
        <w:t>7</w:t>
      </w:r>
      <w:r>
        <w:rPr>
          <w:rFonts w:ascii="Times New Roman" w:hAnsi="Times New Roman"/>
          <w:sz w:val="28"/>
        </w:rPr>
        <w:t>– Am;</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 xml:space="preserve">игра кадансовых оборотов (расширенного, прерванного):   I-V-II-V-I; V-VI-IV- K</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xml:space="preserve"> -V-I;</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играть цифровку с двойной доминантой в миноре в разных фактурных вариантах: I-V | I-IV |K</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-DD| D</w:t>
      </w:r>
      <w:r>
        <w:rPr>
          <w:rFonts w:ascii="Times New Roman" w:hAnsi="Times New Roman"/>
          <w:sz w:val="28"/>
          <w:vertAlign w:val="subscript"/>
        </w:rPr>
        <w:t>7</w:t>
      </w:r>
      <w:r>
        <w:rPr>
          <w:rFonts w:ascii="Times New Roman" w:hAnsi="Times New Roman"/>
          <w:sz w:val="28"/>
        </w:rPr>
        <w:t>-I ||;</w:t>
      </w:r>
    </w:p>
    <w:p>
      <w:pPr>
        <w:pStyle w:val="P3"/>
        <w:numPr>
          <w:ilvl w:val="0"/>
          <w:numId w:val="33"/>
        </w:numPr>
        <w:tabs>
          <w:tab w:val="left" w:pos="851" w:leader="none"/>
          <w:tab w:val="clear" w:pos="1860"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играть гармонические цепочки в 2-3 тональностях: С – Am – F – Dm – E</w:t>
      </w:r>
      <w:r>
        <w:rPr>
          <w:rFonts w:ascii="Times New Roman" w:hAnsi="Times New Roman"/>
          <w:sz w:val="28"/>
          <w:vertAlign w:val="subscript"/>
        </w:rPr>
        <w:t>7</w:t>
      </w:r>
      <w:r>
        <w:rPr>
          <w:rFonts w:ascii="Times New Roman" w:hAnsi="Times New Roman"/>
          <w:sz w:val="28"/>
        </w:rPr>
        <w:t xml:space="preserve"> – Am (нисходящий терцовый ход).</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Педагог  должен привить ученику любовь к занятиям практической гармонией.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Ученики должны уметь подбирать и играть по буквенным обозначениям аккомпанементы к песням и романсам, постепенно усложняя фактуру и гармонию аккомпанемента, используя все теоретические знания и  навыки гармонизации.</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Очень интересно и увлекательно импровизировать на сказочные сюжеты. Для изображения доброго сказочного героя, например Емели из сказки «По щучьему велению», можно использовать гармоническое остинато из двух трезвучий: тонического и трезвучия II ступени. Это так называемые «Емелины» аккорды. Изобразить в мелодии русский сказочный образ поможет миксолидийский лад (мажор с пониженной VII ступенью).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Чтобы импровизация была интересной можно переносить мелодию в высокий регистр, раздробить фразу на отдельные мотивы и играть их в разных октавах, регистрах; использовать двойные ноты, интервалы на черных клавишах в мелодии. Для разнообразия можно изменять аккомпанемент, использовать новую гармоническую основу: I - IV</w:t>
      </w:r>
      <w:r>
        <w:rPr>
          <w:rFonts w:ascii="Times New Roman" w:hAnsi="Times New Roman"/>
          <w:sz w:val="28"/>
          <w:vertAlign w:val="superscript"/>
        </w:rPr>
        <w:t>6</w:t>
      </w:r>
      <w:r>
        <w:rPr>
          <w:rFonts w:ascii="Times New Roman" w:hAnsi="Times New Roman"/>
          <w:sz w:val="28"/>
          <w:vertAlign w:val="subscript"/>
        </w:rPr>
        <w:t>4</w:t>
      </w:r>
      <w:r>
        <w:rPr>
          <w:rFonts w:ascii="Times New Roman" w:hAnsi="Times New Roman"/>
          <w:sz w:val="28"/>
        </w:rPr>
        <w:t>; I – bVII. На основе «Емелиных» аккордов и миксолидийского лада можно изобразить самые разные русские народные картины: ярмарку, скоморошьи пляски, представление Петрушки и т.д.</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Для изображения злых, вредных сказочных персонажей (Баба-яга, Кикимора, Кощей Бессмертный, Бармалей и др.) используют диссонирующие интервалы и аккорды (секунда, тритон, септима, увеличенное и уменьшенное трезвучия), в мелодии – острые, изломанные линии, хроматизмы, скачки, форшлаги. Увеличенное трезвучие – один из самых «сказочных» аккордов. Можно играть его с обращениями в разных регистрах. Играя тремоло на увеличенном трезвучии, усиливается ощущение страха. На фоне тремоло в малой октаве можно перемещать увеличенное трезвучие по полутонам.</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Если 5 звуков целотоновой гаммы сыграть одновременно, то получится «страшный» аккорд – целотоновый кластер. Для сказочно-фантастических образов характерен также целотоновый звукоряд. Его можно построить от любого звука, например от ноты до (3 белые клавиши и 3 черные).</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Можно на фоне тремоло увеличенного трезвучия поиграть целотоновый звукоряд или его «кусочки» в различном ритме. На фоне целотонового кластера играть увеличенные трезвучия, идущие вниз по целотоновой гамме. Если сыграть эти трезвучия в разложенном виде, то получатся знаменитые «Кощеевы» терции.</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Очень хорошо подходят для сказочных образов уменьшенное трезвучие и уменьшенный септаккорд. Уменьшенный септаккорд используется для выражения в музыке смятения, эмоционального напряжения, страха.</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Для изображения «противных», «вредных» героев подходят квартаккорды – аккорды, состоящие из кварт. Так, например, этим аккорды композитор С.Слонимский использует в своей пьесе «Марш Бармалея».</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Это лишь небольшие примеры для собственных фантазий.</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Самое ценное – это то, что ученик придумает самостоятельно.</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Надо пробовать импровизировать на любой сюжет так долго, насколько у ребенка хватит фантазии, рисовать звуками различные картины. Что бы ни случилось, не останавливаться. Помнить: остановка – смерть импровизации.</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Учить импровизации нужно каждого ребенка, занимающегося музыкой. Это очень развивает детей, дает им возможность испытать огромную радость творчества, помогает ощутить себя в какой-то мере композиторами, развивает их интеллект, повышает самооценку.</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Уроки импровизации и сочинения дают дополнительный импульс к занятиям на фортепиано. Они помогают ученику ощутить за инструментом чувство свободы, способствуют более вдумчивому отношению к произведениям других композиторов.</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Занятия по сочинению призваны пробуждать и развивать музыкальную фантазию, образное мышление, расширять кругозор, способствать более осмысленному отношению к музыке и к изучаемым произведениям. Работа над сочинением должна строиться по принципу постепенного усложнения материала. Занятия должны начаться с работы над мелодией, которая уже ставит множество различных задач. Прежде, чем давать задания по сочинению мелодии, ученику следует дать целый ряд сведений.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Рассказать ученику о строении музыкальной речи (музыкальный синтаксис).</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Мелодии могут иметь различный характер движения:</w:t>
      </w:r>
    </w:p>
    <w:p>
      <w:pPr>
        <w:pStyle w:val="P3"/>
        <w:numPr>
          <w:ilvl w:val="0"/>
          <w:numId w:val="34"/>
        </w:numPr>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горизонтальное движение (попевки на одном звуке);</w:t>
      </w:r>
    </w:p>
    <w:p>
      <w:pPr>
        <w:pStyle w:val="P3"/>
        <w:numPr>
          <w:ilvl w:val="0"/>
          <w:numId w:val="34"/>
        </w:numPr>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восходящее движение (гаммаобразное или скачками);</w:t>
      </w:r>
    </w:p>
    <w:p>
      <w:pPr>
        <w:pStyle w:val="P3"/>
        <w:numPr>
          <w:ilvl w:val="0"/>
          <w:numId w:val="34"/>
        </w:numPr>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нисходящее движение (гаммаобразное или скачками);</w:t>
      </w:r>
    </w:p>
    <w:p>
      <w:pPr>
        <w:pStyle w:val="P3"/>
        <w:numPr>
          <w:ilvl w:val="0"/>
          <w:numId w:val="34"/>
        </w:numPr>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волнообразное.</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Можно познакомить ученика с ракоходным, зеркальным движением мелодии, с мелодией-палиндромом (сравнить со словами-палиндромами: «боб», «шалаш», «дед»…).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Нужно рассказать ученику об одном важном правиле: чтобы мелодия получилась интересной, она должна быть не прямой, как канавка, а извилистой, как ручеек. Для этого надо умело вести движение мелодии то вверх, то вниз. Если мы сделали скачок вверх, то нам придется поступенным движением спуститься вниз. После скачка вниз нужно, наоборот, постепенно подняться вверх. Конечно же, это не является законченной схемой. Есть множество разнообразных вариантов и исключений.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Необходимо избегать частых повторений одних и тех же звуков, одинаковых остановок в конце фраз и т.д. Очень полезно давать задания на «сохранение» тоники, приберегая ее для конца в качестве точки.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Каждый раз при сочинении мелодии важно напоминать ученику о формообразующих средствах: единстве ритма, повторности музыкальных построений. </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Освоив принцип мелодического изложения, необходимо дать понятия о некоторых приемах мелодического развития.  Вычленяя из мелодии наиболее яркие интонации, научить ученика пользоваться ими для развития музыкального материала.</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Далее, ориентируясь на образную сферу уже грамотно оформленной мелодии, можно начинать работу над гармонией: над логикой ее движения и некоторого развития гармонической линии. Рекомендуется рассказать учащимся в доходчивой форме о гармоническом разнообразии, о свободном выборе гармонии. Работа над мелодией, гармонией и фактурой должна проходить параллельно. Всё это необходимо грамотно и аккуратно фиксировать в творческой тетради.</w:t>
      </w:r>
    </w:p>
    <w:p>
      <w:pPr>
        <w:pStyle w:val="P3"/>
        <w:tabs>
          <w:tab w:val="left" w:pos="426" w:leader="none"/>
        </w:tabs>
        <w:spacing w:lineRule="auto" w:line="360" w:beforeAutospacing="0" w:afterAutospacing="0"/>
        <w:ind w:firstLine="660" w:left="0"/>
        <w:jc w:val="both"/>
        <w:rPr>
          <w:rFonts w:ascii="Times New Roman" w:hAnsi="Times New Roman"/>
          <w:sz w:val="28"/>
        </w:rPr>
      </w:pPr>
      <w:r>
        <w:rPr>
          <w:rFonts w:ascii="Times New Roman" w:hAnsi="Times New Roman"/>
          <w:sz w:val="28"/>
        </w:rPr>
        <w:t xml:space="preserve">В начале обучения педагог вводит ученика в волшебный мир интервалов, раскрывая внутреннее эмоциональное содержание каждого из них. Интервалы бывают мелодические и гармонические, консонансы и диссонансы. Маленьким детям лучше всего преподносить интервалы образно, в виде сказок. Каждый образ должен отражать характер конкретного интервала. Сказки педагог придумывает сам. Некоторые  примеры образов интервалов: </w:t>
      </w:r>
    </w:p>
    <w:p>
      <w:pPr>
        <w:pStyle w:val="P3"/>
        <w:numPr>
          <w:ilvl w:val="0"/>
          <w:numId w:val="3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секунда – ёжик (маленький и большой);</w:t>
      </w:r>
    </w:p>
    <w:p>
      <w:pPr>
        <w:pStyle w:val="P3"/>
        <w:numPr>
          <w:ilvl w:val="0"/>
          <w:numId w:val="3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терция – белочка или зайчик;</w:t>
      </w:r>
    </w:p>
    <w:p>
      <w:pPr>
        <w:pStyle w:val="P3"/>
        <w:numPr>
          <w:ilvl w:val="0"/>
          <w:numId w:val="35"/>
        </w:numPr>
        <w:tabs>
          <w:tab w:val="left" w:pos="426" w:leader="none"/>
        </w:tabs>
        <w:spacing w:lineRule="auto" w:line="360" w:beforeAutospacing="0" w:afterAutospacing="0"/>
        <w:jc w:val="both"/>
        <w:rPr>
          <w:rFonts w:ascii="Times New Roman" w:hAnsi="Times New Roman"/>
          <w:sz w:val="28"/>
        </w:rPr>
      </w:pPr>
      <w:r>
        <w:rPr>
          <w:rFonts w:ascii="Times New Roman" w:hAnsi="Times New Roman"/>
          <w:sz w:val="28"/>
        </w:rPr>
        <w:t>кварта – ворона или черепаха…</w:t>
      </w:r>
    </w:p>
    <w:p>
      <w:pPr>
        <w:pStyle w:val="P3"/>
        <w:tabs>
          <w:tab w:val="left" w:pos="426"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Полезно рассказать ученикам о том, что существует особый лад – пентатоника. В этом ладу всего пять ступеней, в нем нет полутонов. Если сыграть подряд пять черных клавиш (с любого звука) – это и будет пример пентатоники. Например, с пентатоники начинается пьесы Градески «Мороженое».</w:t>
      </w:r>
    </w:p>
    <w:p>
      <w:pPr>
        <w:pStyle w:val="P3"/>
        <w:tabs>
          <w:tab w:val="left" w:pos="426"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Одной из творческих форм работ является сочинение песенок на заданные стихи. Предлагая ребенку сочинить, непременно нужно проанализировать характер и содержание текста. При сочинении мелодии ученику помогут правила. (см.Приложение). Такие задания можно давать на каникулы, чтобы у ребят было больше свободного времени для музицирования.</w:t>
      </w:r>
    </w:p>
    <w:p>
      <w:pPr>
        <w:pStyle w:val="P3"/>
        <w:tabs>
          <w:tab w:val="left" w:pos="284" w:leader="none"/>
        </w:tabs>
        <w:spacing w:lineRule="auto" w:line="360" w:beforeAutospacing="0" w:afterAutospacing="0"/>
        <w:ind w:firstLine="567" w:left="0"/>
        <w:jc w:val="both"/>
        <w:rPr>
          <w:rFonts w:ascii="Times New Roman" w:hAnsi="Times New Roman"/>
          <w:sz w:val="28"/>
        </w:rPr>
      </w:pPr>
      <w:r>
        <w:rPr>
          <w:rFonts w:ascii="Times New Roman" w:hAnsi="Times New Roman"/>
          <w:sz w:val="28"/>
        </w:rPr>
        <w:t>Для сочинения мелодии лучше всего подойдут лирические стихи классиков о природе. Важно, чтобы дети сами нашли понравившееся им произведение. Примеры текстов стихов:</w:t>
      </w:r>
    </w:p>
    <w:p>
      <w:pPr>
        <w:pStyle w:val="P3"/>
        <w:numPr>
          <w:ilvl w:val="0"/>
          <w:numId w:val="36"/>
        </w:numPr>
        <w:tabs>
          <w:tab w:val="left" w:pos="284" w:leader="none"/>
        </w:tabs>
        <w:spacing w:lineRule="auto" w:line="360" w:beforeAutospacing="0" w:afterAutospacing="0"/>
        <w:jc w:val="both"/>
        <w:rPr>
          <w:rFonts w:ascii="Times New Roman" w:hAnsi="Times New Roman"/>
          <w:sz w:val="28"/>
        </w:rPr>
      </w:pPr>
      <w:r>
        <w:rPr>
          <w:rFonts w:ascii="Times New Roman" w:hAnsi="Times New Roman"/>
          <w:sz w:val="28"/>
        </w:rPr>
        <w:t xml:space="preserve">Все деревья облетели, зеленеют только ели. </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Днем и ночью дождик льет, грязь и лужи у ворот.</w:t>
      </w:r>
    </w:p>
    <w:p>
      <w:pPr>
        <w:pStyle w:val="P3"/>
        <w:numPr>
          <w:ilvl w:val="0"/>
          <w:numId w:val="36"/>
        </w:numPr>
        <w:tabs>
          <w:tab w:val="left" w:pos="284" w:leader="none"/>
        </w:tabs>
        <w:spacing w:lineRule="auto" w:line="360" w:beforeAutospacing="0" w:afterAutospacing="0"/>
        <w:jc w:val="both"/>
        <w:rPr>
          <w:rFonts w:ascii="Times New Roman" w:hAnsi="Times New Roman"/>
          <w:sz w:val="28"/>
        </w:rPr>
      </w:pPr>
      <w:r>
        <w:rPr>
          <w:rFonts w:ascii="Times New Roman" w:hAnsi="Times New Roman"/>
          <w:sz w:val="28"/>
        </w:rPr>
        <w:t xml:space="preserve">За окном метель метет, падают снежинки. </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Я хочу нарисовать это на картинке.</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Одной из интересных форм работы является сочинение музыкальных вопросов и ответов на стихи. Особенность этих стихов в том, что они содержат в себе вопросы и ответы (педагог спрашивает, ученик отвечает, или 2 ученика). Например:</w:t>
      </w:r>
    </w:p>
    <w:p>
      <w:pPr>
        <w:pStyle w:val="P3"/>
        <w:numPr>
          <w:ilvl w:val="1"/>
          <w:numId w:val="16"/>
        </w:numPr>
        <w:tabs>
          <w:tab w:val="left" w:pos="284" w:leader="none"/>
        </w:tabs>
        <w:spacing w:lineRule="auto" w:line="360" w:beforeAutospacing="0" w:afterAutospacing="0"/>
        <w:jc w:val="both"/>
        <w:rPr>
          <w:rFonts w:ascii="Times New Roman" w:hAnsi="Times New Roman"/>
          <w:sz w:val="28"/>
        </w:rPr>
      </w:pPr>
      <w:r>
        <w:rPr>
          <w:rFonts w:ascii="Times New Roman" w:hAnsi="Times New Roman"/>
          <w:sz w:val="28"/>
        </w:rPr>
        <w:t xml:space="preserve">   - Ножки, ножки, где вы были?</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 По дорожке в сад ходили.</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 Ножки, ножки, что ж вы стали?</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 Запылились мы, устали! (И.Токмакова)</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2.     - Где обедал, воробей?</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 В зоопарке у дверей.  (С.Маршак)</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3.     - Бедный мой щенок, где ты так промок? (минор)</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 Я в лесу гулял, с дождиком играл. (мажор)</w:t>
      </w:r>
    </w:p>
    <w:p>
      <w:pPr>
        <w:pStyle w:val="P3"/>
        <w:tabs>
          <w:tab w:val="left" w:pos="284" w:leader="none"/>
        </w:tabs>
        <w:spacing w:lineRule="auto" w:line="360" w:beforeAutospacing="0" w:afterAutospacing="0"/>
        <w:ind w:hanging="63" w:left="990"/>
        <w:jc w:val="both"/>
        <w:rPr>
          <w:rFonts w:ascii="Times New Roman" w:hAnsi="Times New Roman"/>
          <w:sz w:val="28"/>
        </w:rPr>
      </w:pPr>
      <w:r>
        <w:rPr>
          <w:rFonts w:ascii="Times New Roman" w:hAnsi="Times New Roman"/>
          <w:sz w:val="28"/>
        </w:rPr>
        <w:t xml:space="preserve">  4.     - Что случилось?  Что случилось?</w:t>
      </w:r>
    </w:p>
    <w:p>
      <w:pPr>
        <w:pStyle w:val="P3"/>
        <w:tabs>
          <w:tab w:val="left" w:pos="284" w:leader="none"/>
        </w:tabs>
        <w:spacing w:lineRule="auto" w:line="360" w:beforeAutospacing="0" w:afterAutospacing="0"/>
        <w:ind w:left="927"/>
        <w:jc w:val="both"/>
        <w:rPr>
          <w:rFonts w:ascii="Times New Roman" w:hAnsi="Times New Roman"/>
          <w:sz w:val="28"/>
        </w:rPr>
      </w:pPr>
      <w:r>
        <w:rPr>
          <w:rFonts w:ascii="Times New Roman" w:hAnsi="Times New Roman"/>
          <w:sz w:val="28"/>
        </w:rPr>
        <w:t xml:space="preserve">          - С печки азбука свалилась. </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Для начала импровизировать вдвоем с педагогом (или два ученика).</w:t>
      </w:r>
    </w:p>
    <w:p>
      <w:pPr>
        <w:pStyle w:val="P3"/>
        <w:tabs>
          <w:tab w:val="left" w:pos="284" w:leader="none"/>
        </w:tabs>
        <w:spacing w:lineRule="auto" w:line="360" w:beforeAutospacing="0" w:afterAutospacing="0"/>
        <w:ind w:left="0"/>
        <w:jc w:val="both"/>
        <w:rPr>
          <w:rFonts w:ascii="Times New Roman" w:hAnsi="Times New Roman"/>
          <w:sz w:val="28"/>
        </w:rPr>
      </w:pPr>
      <w:r>
        <w:rPr>
          <w:rFonts w:ascii="Times New Roman" w:hAnsi="Times New Roman"/>
          <w:sz w:val="28"/>
        </w:rPr>
        <w:t>Учитель играет гармоническую основу, ученик – мелодию (или наоборот).</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Варианты гармонической основы:</w:t>
      </w:r>
    </w:p>
    <w:p>
      <w:pPr>
        <w:pStyle w:val="P3"/>
        <w:numPr>
          <w:ilvl w:val="0"/>
          <w:numId w:val="37"/>
        </w:numPr>
        <w:tabs>
          <w:tab w:val="left" w:pos="284" w:leader="none"/>
        </w:tabs>
        <w:spacing w:lineRule="auto" w:line="360" w:beforeAutospacing="0" w:afterAutospacing="0"/>
        <w:jc w:val="both"/>
        <w:rPr>
          <w:rFonts w:ascii="Times New Roman" w:hAnsi="Times New Roman"/>
          <w:sz w:val="28"/>
        </w:rPr>
      </w:pPr>
      <w:r>
        <w:rPr>
          <w:rFonts w:ascii="Times New Roman" w:hAnsi="Times New Roman"/>
          <w:sz w:val="28"/>
        </w:rPr>
        <w:t>Вопрос: T – S; ответ: D – T;</w:t>
      </w:r>
    </w:p>
    <w:p>
      <w:pPr>
        <w:pStyle w:val="P3"/>
        <w:numPr>
          <w:ilvl w:val="0"/>
          <w:numId w:val="37"/>
        </w:numPr>
        <w:tabs>
          <w:tab w:val="left" w:pos="284" w:leader="none"/>
        </w:tabs>
        <w:spacing w:lineRule="auto" w:line="360" w:beforeAutospacing="0" w:afterAutospacing="0"/>
        <w:jc w:val="both"/>
        <w:rPr>
          <w:rFonts w:ascii="Times New Roman" w:hAnsi="Times New Roman"/>
          <w:sz w:val="28"/>
        </w:rPr>
      </w:pPr>
      <w:r>
        <w:rPr>
          <w:rFonts w:ascii="Times New Roman" w:hAnsi="Times New Roman"/>
          <w:sz w:val="28"/>
        </w:rPr>
        <w:t>Вопрос: S – T; ответ: D – T.</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Например:</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 xml:space="preserve">1. - Что растет на ёлке? (T – S)         2. - Где обедал воробей? (S – T)</w:t>
      </w:r>
    </w:p>
    <w:p>
      <w:pPr>
        <w:pStyle w:val="P3"/>
        <w:tabs>
          <w:tab w:val="left" w:pos="284" w:leader="none"/>
        </w:tabs>
        <w:spacing w:lineRule="auto" w:line="360" w:beforeAutospacing="0" w:afterAutospacing="0"/>
        <w:ind w:left="0"/>
        <w:jc w:val="both"/>
        <w:rPr>
          <w:rFonts w:ascii="Times New Roman" w:hAnsi="Times New Roman"/>
          <w:sz w:val="28"/>
        </w:rPr>
      </w:pPr>
      <w:r>
        <w:rPr>
          <w:rFonts w:ascii="Times New Roman" w:hAnsi="Times New Roman"/>
          <w:sz w:val="28"/>
        </w:rPr>
        <w:t xml:space="preserve">            - Шишки да иголки.  (D – T)            - В зоопарке у зверей. (D – T)</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Занятия сочинительством в форме вопрос-ответ позволяют выявить дар импровизации.</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 xml:space="preserve">Творческие задания лучше выполнять поэтапно, поощряя достоинства сочинения, разбирая и исправляя недостатки. </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Важнейшие стимулы – интерес и поощрение, всегда видеть, что сделано (даже самое малое). Дать почувствовать ученику радость творчества.</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Важно не бросать эту работу при дальнейшем обучении учащихся.</w:t>
      </w:r>
    </w:p>
    <w:p>
      <w:pPr>
        <w:pStyle w:val="P3"/>
        <w:tabs>
          <w:tab w:val="left" w:pos="284" w:leader="none"/>
        </w:tabs>
        <w:spacing w:lineRule="auto" w:line="360" w:beforeAutospacing="0" w:afterAutospacing="0"/>
        <w:ind w:firstLine="550" w:left="0"/>
        <w:jc w:val="both"/>
        <w:rPr>
          <w:rFonts w:ascii="Times New Roman" w:hAnsi="Times New Roman"/>
          <w:sz w:val="28"/>
        </w:rPr>
      </w:pPr>
      <w:r>
        <w:rPr>
          <w:rFonts w:ascii="Times New Roman" w:hAnsi="Times New Roman"/>
          <w:sz w:val="28"/>
        </w:rPr>
        <w:t>Все формы творческой работы взаимосвязаны и дополняют друг друга. Они призваны обеспечить гармоничное развитие музыкально-творческих способностей учащихся.</w:t>
      </w: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p>
    <w:p>
      <w:pPr>
        <w:spacing w:lineRule="auto" w:line="360" w:beforeAutospacing="0" w:afterAutospacing="0"/>
        <w:jc w:val="center"/>
        <w:rPr>
          <w:rFonts w:ascii="Times New Roman" w:hAnsi="Times New Roman"/>
          <w:b w:val="1"/>
          <w:sz w:val="28"/>
        </w:rPr>
      </w:pPr>
    </w:p>
    <w:p>
      <w:pPr>
        <w:pStyle w:val="P3"/>
        <w:spacing w:lineRule="auto" w:line="360" w:beforeAutospacing="0" w:afterAutospacing="0"/>
        <w:ind w:left="360"/>
        <w:jc w:val="center"/>
        <w:rPr>
          <w:rFonts w:ascii="Times New Roman" w:hAnsi="Times New Roman"/>
          <w:b w:val="1"/>
          <w:sz w:val="32"/>
        </w:rPr>
      </w:pPr>
      <w:r>
        <w:rPr>
          <w:rFonts w:ascii="Times New Roman" w:hAnsi="Times New Roman"/>
          <w:b w:val="1"/>
          <w:sz w:val="32"/>
        </w:rPr>
        <w:t>Примерный репертуарный список сборников и учебных пособий, содержащих музыкальный материал, наиболее удобный для подбора, гармонизации и транспонирования.</w:t>
      </w:r>
    </w:p>
    <w:p>
      <w:pPr>
        <w:spacing w:lineRule="auto" w:line="360" w:beforeAutospacing="0" w:afterAutospacing="0"/>
        <w:ind w:firstLine="567"/>
        <w:jc w:val="both"/>
        <w:rPr>
          <w:rFonts w:ascii="Times New Roman" w:hAnsi="Times New Roman"/>
          <w:sz w:val="28"/>
        </w:rPr>
      </w:pPr>
      <w:r>
        <w:rPr>
          <w:rFonts w:ascii="Times New Roman" w:hAnsi="Times New Roman"/>
          <w:sz w:val="28"/>
        </w:rPr>
        <w:t xml:space="preserve">Ввиду отсутствия комплексного методического пособия по предмету «Музицирование», репертуарный список состоит из сборников авторов, которые уже завоевали популярность среди педагогов и содержат наиболее эффективные в педагогическом отношении пьесы и упражнения. Разумеется, этот репертуар можно и нужно дополнять другими произведениями по усмотрению педагога. </w:t>
      </w:r>
    </w:p>
    <w:p>
      <w:pPr>
        <w:spacing w:lineRule="auto" w:line="360" w:beforeAutospacing="0" w:afterAutospacing="0"/>
        <w:jc w:val="center"/>
        <w:rPr>
          <w:rFonts w:ascii="Times New Roman" w:hAnsi="Times New Roman"/>
          <w:b w:val="1"/>
          <w:sz w:val="28"/>
        </w:rPr>
      </w:pPr>
    </w:p>
    <w:p>
      <w:pPr>
        <w:spacing w:lineRule="auto" w:line="360" w:beforeAutospacing="0" w:afterAutospacing="0"/>
        <w:ind w:right="1134"/>
        <w:rPr>
          <w:rFonts w:ascii="Times New Roman" w:hAnsi="Times New Roman"/>
          <w:b w:val="1"/>
          <w:sz w:val="28"/>
        </w:rPr>
      </w:pPr>
    </w:p>
    <w:sectPr>
      <w:footerReference xmlns:r="http://schemas.openxmlformats.org/officeDocument/2006/relationships" w:type="default" r:id="RelFtr1"/>
      <w:footerReference xmlns:r="http://schemas.openxmlformats.org/officeDocument/2006/relationships" w:type="even" r:id="RelFtr2"/>
      <w:type w:val="nextPage"/>
      <w:pgSz w:w="11906" w:h="16838" w:code="9"/>
      <w:pgMar w:left="1134" w:right="1134" w:top="1134" w:bottom="1134" w:header="1134" w:footer="567"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Align="center" w:y="1" w:yAlign="inline"/>
      <w:rPr>
        <w:rStyle w:val="C5"/>
      </w:rPr>
    </w:pPr>
    <w:r>
      <w:rPr>
        <w:rStyle w:val="C5"/>
      </w:rP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jc w:val="center"/>
    </w:pPr>
  </w:p>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Align="center" w:y="1" w:yAlign="inline"/>
      <w:rPr>
        <w:rStyle w:val="C5"/>
      </w:rPr>
    </w:pPr>
    <w:r>
      <w:rPr>
        <w:rStyle w:val="C5"/>
      </w:rP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2"/>
    </w:pPr>
  </w:p>
</w:ftr>
</file>

<file path=word/numbering.xml><?xml version="1.0" encoding="utf-8"?>
<w:numbering xmlns:w="http://schemas.openxmlformats.org/wordprocessingml/2006/main">
  <w:abstractNum w:abstractNumId="0">
    <w:nsid w:val="033B265A"/>
    <w:multiLevelType w:val="hybridMultilevel"/>
    <w:lvl w:ilvl="0" w:tplc="04190001">
      <w:start w:val="1"/>
      <w:numFmt w:val="bullet"/>
      <w:suff w:val="tab"/>
      <w:lvlText w:val=""/>
      <w:lvlJc w:val="left"/>
      <w:pPr>
        <w:ind w:hanging="360" w:left="1080"/>
      </w:pPr>
      <w:rPr>
        <w:rFonts w:ascii="Symbol" w:hAnsi="Symbol"/>
      </w:rPr>
    </w:lvl>
    <w:lvl w:ilvl="1" w:tplc="04190003">
      <w:start w:val="1"/>
      <w:numFmt w:val="bullet"/>
      <w:suff w:val="tab"/>
      <w:lvlText w:val="o"/>
      <w:lvlJc w:val="left"/>
      <w:pPr>
        <w:ind w:hanging="360" w:left="1800"/>
      </w:pPr>
      <w:rPr>
        <w:rFonts w:ascii="Courier New" w:hAnsi="Courier New"/>
      </w:rPr>
    </w:lvl>
    <w:lvl w:ilvl="2" w:tplc="04190005">
      <w:start w:val="1"/>
      <w:numFmt w:val="bullet"/>
      <w:suff w:val="tab"/>
      <w:lvlText w:val=""/>
      <w:lvlJc w:val="left"/>
      <w:pPr>
        <w:ind w:hanging="360" w:left="2520"/>
      </w:pPr>
      <w:rPr>
        <w:rFonts w:ascii="Wingdings" w:hAnsi="Wingdings"/>
      </w:rPr>
    </w:lvl>
    <w:lvl w:ilvl="3" w:tplc="04190001">
      <w:start w:val="1"/>
      <w:numFmt w:val="bullet"/>
      <w:suff w:val="tab"/>
      <w:lvlText w:val=""/>
      <w:lvlJc w:val="left"/>
      <w:pPr>
        <w:ind w:hanging="360" w:left="3240"/>
      </w:pPr>
      <w:rPr>
        <w:rFonts w:ascii="Symbol" w:hAnsi="Symbol"/>
      </w:rPr>
    </w:lvl>
    <w:lvl w:ilvl="4" w:tplc="04190003">
      <w:start w:val="1"/>
      <w:numFmt w:val="bullet"/>
      <w:suff w:val="tab"/>
      <w:lvlText w:val="o"/>
      <w:lvlJc w:val="left"/>
      <w:pPr>
        <w:ind w:hanging="360" w:left="3960"/>
      </w:pPr>
      <w:rPr>
        <w:rFonts w:ascii="Courier New" w:hAnsi="Courier New"/>
      </w:rPr>
    </w:lvl>
    <w:lvl w:ilvl="5" w:tplc="04190005">
      <w:start w:val="1"/>
      <w:numFmt w:val="bullet"/>
      <w:suff w:val="tab"/>
      <w:lvlText w:val=""/>
      <w:lvlJc w:val="left"/>
      <w:pPr>
        <w:ind w:hanging="360" w:left="4680"/>
      </w:pPr>
      <w:rPr>
        <w:rFonts w:ascii="Wingdings" w:hAnsi="Wingdings"/>
      </w:rPr>
    </w:lvl>
    <w:lvl w:ilvl="6" w:tplc="04190001">
      <w:start w:val="1"/>
      <w:numFmt w:val="bullet"/>
      <w:suff w:val="tab"/>
      <w:lvlText w:val=""/>
      <w:lvlJc w:val="left"/>
      <w:pPr>
        <w:ind w:hanging="360" w:left="5400"/>
      </w:pPr>
      <w:rPr>
        <w:rFonts w:ascii="Symbol" w:hAnsi="Symbol"/>
      </w:rPr>
    </w:lvl>
    <w:lvl w:ilvl="7" w:tplc="04190003">
      <w:start w:val="1"/>
      <w:numFmt w:val="bullet"/>
      <w:suff w:val="tab"/>
      <w:lvlText w:val="o"/>
      <w:lvlJc w:val="left"/>
      <w:pPr>
        <w:ind w:hanging="360" w:left="6120"/>
      </w:pPr>
      <w:rPr>
        <w:rFonts w:ascii="Courier New" w:hAnsi="Courier New"/>
      </w:rPr>
    </w:lvl>
    <w:lvl w:ilvl="8" w:tplc="04190005">
      <w:start w:val="1"/>
      <w:numFmt w:val="bullet"/>
      <w:suff w:val="tab"/>
      <w:lvlText w:val=""/>
      <w:lvlJc w:val="left"/>
      <w:pPr>
        <w:ind w:hanging="360" w:left="6840"/>
      </w:pPr>
      <w:rPr>
        <w:rFonts w:ascii="Wingdings" w:hAnsi="Wingdings"/>
      </w:rPr>
    </w:lvl>
  </w:abstractNum>
  <w:abstractNum w:abstractNumId="1">
    <w:nsid w:val="054E4289"/>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2">
    <w:nsid w:val="06103ECB"/>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3">
    <w:nsid w:val="0A6E5E0A"/>
    <w:multiLevelType w:val="hybridMultilevel"/>
    <w:lvl w:ilvl="0" w:tplc="0419000F">
      <w:start w:val="1"/>
      <w:numFmt w:val="decimal"/>
      <w:suff w:val="tab"/>
      <w:lvlText w:val="%1."/>
      <w:lvlJc w:val="left"/>
      <w:pPr>
        <w:ind w:hanging="360" w:left="1080"/>
      </w:pPr>
      <w:rPr/>
    </w:lvl>
    <w:lvl w:ilvl="1" w:tplc="04190019">
      <w:start w:val="1"/>
      <w:numFmt w:val="lowerLetter"/>
      <w:suff w:val="tab"/>
      <w:lvlText w:val="%2."/>
      <w:lvlJc w:val="left"/>
      <w:pPr>
        <w:ind w:hanging="360" w:left="1800"/>
      </w:pPr>
      <w:rPr/>
    </w:lvl>
    <w:lvl w:ilvl="2" w:tplc="0419001B">
      <w:start w:val="1"/>
      <w:numFmt w:val="lowerRoman"/>
      <w:suff w:val="tab"/>
      <w:lvlText w:val="%3."/>
      <w:lvlJc w:val="right"/>
      <w:pPr>
        <w:ind w:hanging="180" w:left="2520"/>
      </w:pPr>
      <w:rPr/>
    </w:lvl>
    <w:lvl w:ilvl="3" w:tplc="0419000F">
      <w:start w:val="1"/>
      <w:numFmt w:val="decimal"/>
      <w:suff w:val="tab"/>
      <w:lvlText w:val="%4."/>
      <w:lvlJc w:val="left"/>
      <w:pPr>
        <w:ind w:hanging="360" w:left="3240"/>
      </w:pPr>
      <w:rPr/>
    </w:lvl>
    <w:lvl w:ilvl="4" w:tplc="04190019">
      <w:start w:val="1"/>
      <w:numFmt w:val="lowerLetter"/>
      <w:suff w:val="tab"/>
      <w:lvlText w:val="%5."/>
      <w:lvlJc w:val="left"/>
      <w:pPr>
        <w:ind w:hanging="360" w:left="3960"/>
      </w:pPr>
      <w:rPr/>
    </w:lvl>
    <w:lvl w:ilvl="5" w:tplc="0419001B">
      <w:start w:val="1"/>
      <w:numFmt w:val="lowerRoman"/>
      <w:suff w:val="tab"/>
      <w:lvlText w:val="%6."/>
      <w:lvlJc w:val="right"/>
      <w:pPr>
        <w:ind w:hanging="180" w:left="4680"/>
      </w:pPr>
      <w:rPr/>
    </w:lvl>
    <w:lvl w:ilvl="6" w:tplc="0419000F">
      <w:start w:val="1"/>
      <w:numFmt w:val="decimal"/>
      <w:suff w:val="tab"/>
      <w:lvlText w:val="%7."/>
      <w:lvlJc w:val="left"/>
      <w:pPr>
        <w:ind w:hanging="360" w:left="5400"/>
      </w:pPr>
      <w:rPr/>
    </w:lvl>
    <w:lvl w:ilvl="7" w:tplc="04190019">
      <w:start w:val="1"/>
      <w:numFmt w:val="lowerLetter"/>
      <w:suff w:val="tab"/>
      <w:lvlText w:val="%8."/>
      <w:lvlJc w:val="left"/>
      <w:pPr>
        <w:ind w:hanging="360" w:left="6120"/>
      </w:pPr>
      <w:rPr/>
    </w:lvl>
    <w:lvl w:ilvl="8" w:tplc="0419001B">
      <w:start w:val="1"/>
      <w:numFmt w:val="lowerRoman"/>
      <w:suff w:val="tab"/>
      <w:lvlText w:val="%9."/>
      <w:lvlJc w:val="right"/>
      <w:pPr>
        <w:ind w:hanging="180" w:left="6840"/>
      </w:pPr>
      <w:rPr/>
    </w:lvl>
  </w:abstractNum>
  <w:abstractNum w:abstractNumId="4">
    <w:nsid w:val="0C2C2553"/>
    <w:multiLevelType w:val="hybridMultilevel"/>
    <w:lvl w:ilvl="0" w:tplc="0419000F">
      <w:start w:val="1"/>
      <w:numFmt w:val="decimal"/>
      <w:suff w:val="tab"/>
      <w:lvlText w:val="%1."/>
      <w:lvlJc w:val="left"/>
      <w:pPr>
        <w:ind w:hanging="360" w:left="1146"/>
      </w:pPr>
      <w:rPr/>
    </w:lvl>
    <w:lvl w:ilvl="1" w:tplc="04190019">
      <w:start w:val="1"/>
      <w:numFmt w:val="lowerLetter"/>
      <w:suff w:val="tab"/>
      <w:lvlText w:val="%2."/>
      <w:lvlJc w:val="left"/>
      <w:pPr>
        <w:ind w:hanging="360" w:left="1866"/>
      </w:pPr>
      <w:rPr/>
    </w:lvl>
    <w:lvl w:ilvl="2" w:tplc="0419001B">
      <w:start w:val="1"/>
      <w:numFmt w:val="lowerRoman"/>
      <w:suff w:val="tab"/>
      <w:lvlText w:val="%3."/>
      <w:lvlJc w:val="right"/>
      <w:pPr>
        <w:ind w:hanging="180" w:left="2586"/>
      </w:pPr>
      <w:rPr/>
    </w:lvl>
    <w:lvl w:ilvl="3" w:tplc="0419000F">
      <w:start w:val="1"/>
      <w:numFmt w:val="decimal"/>
      <w:suff w:val="tab"/>
      <w:lvlText w:val="%4."/>
      <w:lvlJc w:val="left"/>
      <w:pPr>
        <w:ind w:hanging="360" w:left="3306"/>
      </w:pPr>
      <w:rPr/>
    </w:lvl>
    <w:lvl w:ilvl="4" w:tplc="04190019">
      <w:start w:val="1"/>
      <w:numFmt w:val="lowerLetter"/>
      <w:suff w:val="tab"/>
      <w:lvlText w:val="%5."/>
      <w:lvlJc w:val="left"/>
      <w:pPr>
        <w:ind w:hanging="360" w:left="4026"/>
      </w:pPr>
      <w:rPr/>
    </w:lvl>
    <w:lvl w:ilvl="5" w:tplc="0419001B">
      <w:start w:val="1"/>
      <w:numFmt w:val="lowerRoman"/>
      <w:suff w:val="tab"/>
      <w:lvlText w:val="%6."/>
      <w:lvlJc w:val="right"/>
      <w:pPr>
        <w:ind w:hanging="180" w:left="4746"/>
      </w:pPr>
      <w:rPr/>
    </w:lvl>
    <w:lvl w:ilvl="6" w:tplc="0419000F">
      <w:start w:val="1"/>
      <w:numFmt w:val="decimal"/>
      <w:suff w:val="tab"/>
      <w:lvlText w:val="%7."/>
      <w:lvlJc w:val="left"/>
      <w:pPr>
        <w:ind w:hanging="360" w:left="5466"/>
      </w:pPr>
      <w:rPr/>
    </w:lvl>
    <w:lvl w:ilvl="7" w:tplc="04190019">
      <w:start w:val="1"/>
      <w:numFmt w:val="lowerLetter"/>
      <w:suff w:val="tab"/>
      <w:lvlText w:val="%8."/>
      <w:lvlJc w:val="left"/>
      <w:pPr>
        <w:ind w:hanging="360" w:left="6186"/>
      </w:pPr>
      <w:rPr/>
    </w:lvl>
    <w:lvl w:ilvl="8" w:tplc="0419001B">
      <w:start w:val="1"/>
      <w:numFmt w:val="lowerRoman"/>
      <w:suff w:val="tab"/>
      <w:lvlText w:val="%9."/>
      <w:lvlJc w:val="right"/>
      <w:pPr>
        <w:ind w:hanging="180" w:left="6906"/>
      </w:pPr>
      <w:rPr/>
    </w:lvl>
  </w:abstractNum>
  <w:abstractNum w:abstractNumId="5">
    <w:nsid w:val="0C5B2EFC"/>
    <w:multiLevelType w:val="hybridMultilevel"/>
    <w:lvl w:ilvl="0" w:tplc="04190001">
      <w:start w:val="1"/>
      <w:numFmt w:val="bullet"/>
      <w:suff w:val="tab"/>
      <w:lvlText w:val=""/>
      <w:lvlJc w:val="left"/>
      <w:pPr>
        <w:ind w:hanging="360" w:left="1287"/>
      </w:pPr>
      <w:rPr>
        <w:rFonts w:ascii="Symbol" w:hAnsi="Symbol"/>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6">
    <w:nsid w:val="1613066C"/>
    <w:multiLevelType w:val="hybridMultilevel"/>
    <w:lvl w:ilvl="0" w:tplc="04190001">
      <w:start w:val="1"/>
      <w:numFmt w:val="bullet"/>
      <w:suff w:val="tab"/>
      <w:lvlText w:val=""/>
      <w:lvlJc w:val="left"/>
      <w:pPr>
        <w:ind w:hanging="360" w:left="1287"/>
        <w:tabs>
          <w:tab w:val="left" w:pos="1287" w:leader="none"/>
        </w:tabs>
      </w:pPr>
      <w:rPr>
        <w:rFonts w:ascii="Symbol" w:hAnsi="Symbol"/>
      </w:rPr>
    </w:lvl>
    <w:lvl w:ilvl="1" w:tplc="04190003">
      <w:start w:val="1"/>
      <w:numFmt w:val="bullet"/>
      <w:suff w:val="tab"/>
      <w:lvlText w:val="o"/>
      <w:lvlJc w:val="left"/>
      <w:pPr>
        <w:ind w:hanging="360" w:left="2007"/>
        <w:tabs>
          <w:tab w:val="left" w:pos="2007" w:leader="none"/>
        </w:tabs>
      </w:pPr>
      <w:rPr>
        <w:rFonts w:ascii="Courier New" w:hAnsi="Courier New"/>
      </w:rPr>
    </w:lvl>
    <w:lvl w:ilvl="2" w:tplc="04190005">
      <w:start w:val="1"/>
      <w:numFmt w:val="bullet"/>
      <w:suff w:val="tab"/>
      <w:lvlText w:val=""/>
      <w:lvlJc w:val="left"/>
      <w:pPr>
        <w:ind w:hanging="360" w:left="2727"/>
        <w:tabs>
          <w:tab w:val="left" w:pos="2727" w:leader="none"/>
        </w:tabs>
      </w:pPr>
      <w:rPr>
        <w:rFonts w:ascii="Wingdings" w:hAnsi="Wingdings"/>
      </w:rPr>
    </w:lvl>
    <w:lvl w:ilvl="3" w:tplc="04190001">
      <w:start w:val="1"/>
      <w:numFmt w:val="bullet"/>
      <w:suff w:val="tab"/>
      <w:lvlText w:val=""/>
      <w:lvlJc w:val="left"/>
      <w:pPr>
        <w:ind w:hanging="360" w:left="3447"/>
        <w:tabs>
          <w:tab w:val="left" w:pos="3447" w:leader="none"/>
        </w:tabs>
      </w:pPr>
      <w:rPr>
        <w:rFonts w:ascii="Symbol" w:hAnsi="Symbol"/>
      </w:rPr>
    </w:lvl>
    <w:lvl w:ilvl="4" w:tplc="04190003">
      <w:start w:val="1"/>
      <w:numFmt w:val="bullet"/>
      <w:suff w:val="tab"/>
      <w:lvlText w:val="o"/>
      <w:lvlJc w:val="left"/>
      <w:pPr>
        <w:ind w:hanging="360" w:left="4167"/>
        <w:tabs>
          <w:tab w:val="left" w:pos="4167" w:leader="none"/>
        </w:tabs>
      </w:pPr>
      <w:rPr>
        <w:rFonts w:ascii="Courier New" w:hAnsi="Courier New"/>
      </w:rPr>
    </w:lvl>
    <w:lvl w:ilvl="5" w:tplc="04190005">
      <w:start w:val="1"/>
      <w:numFmt w:val="bullet"/>
      <w:suff w:val="tab"/>
      <w:lvlText w:val=""/>
      <w:lvlJc w:val="left"/>
      <w:pPr>
        <w:ind w:hanging="360" w:left="4887"/>
        <w:tabs>
          <w:tab w:val="left" w:pos="4887" w:leader="none"/>
        </w:tabs>
      </w:pPr>
      <w:rPr>
        <w:rFonts w:ascii="Wingdings" w:hAnsi="Wingdings"/>
      </w:rPr>
    </w:lvl>
    <w:lvl w:ilvl="6" w:tplc="04190001">
      <w:start w:val="1"/>
      <w:numFmt w:val="bullet"/>
      <w:suff w:val="tab"/>
      <w:lvlText w:val=""/>
      <w:lvlJc w:val="left"/>
      <w:pPr>
        <w:ind w:hanging="360" w:left="5607"/>
        <w:tabs>
          <w:tab w:val="left" w:pos="5607" w:leader="none"/>
        </w:tabs>
      </w:pPr>
      <w:rPr>
        <w:rFonts w:ascii="Symbol" w:hAnsi="Symbol"/>
      </w:rPr>
    </w:lvl>
    <w:lvl w:ilvl="7" w:tplc="04190003">
      <w:start w:val="1"/>
      <w:numFmt w:val="bullet"/>
      <w:suff w:val="tab"/>
      <w:lvlText w:val="o"/>
      <w:lvlJc w:val="left"/>
      <w:pPr>
        <w:ind w:hanging="360" w:left="6327"/>
        <w:tabs>
          <w:tab w:val="left" w:pos="6327" w:leader="none"/>
        </w:tabs>
      </w:pPr>
      <w:rPr>
        <w:rFonts w:ascii="Courier New" w:hAnsi="Courier New"/>
      </w:rPr>
    </w:lvl>
    <w:lvl w:ilvl="8" w:tplc="04190005">
      <w:start w:val="1"/>
      <w:numFmt w:val="bullet"/>
      <w:suff w:val="tab"/>
      <w:lvlText w:val=""/>
      <w:lvlJc w:val="left"/>
      <w:pPr>
        <w:ind w:hanging="360" w:left="7047"/>
        <w:tabs>
          <w:tab w:val="left" w:pos="7047" w:leader="none"/>
        </w:tabs>
      </w:pPr>
      <w:rPr>
        <w:rFonts w:ascii="Wingdings" w:hAnsi="Wingdings"/>
      </w:rPr>
    </w:lvl>
  </w:abstractNum>
  <w:abstractNum w:abstractNumId="7">
    <w:nsid w:val="170E3926"/>
    <w:multiLevelType w:val="hybridMultilevel"/>
    <w:lvl w:ilvl="0" w:tplc="04190001">
      <w:start w:val="1"/>
      <w:numFmt w:val="bullet"/>
      <w:suff w:val="tab"/>
      <w:lvlText w:val=""/>
      <w:lvlJc w:val="left"/>
      <w:pPr>
        <w:ind w:hanging="360" w:left="1004"/>
      </w:pPr>
      <w:rPr>
        <w:rFonts w:ascii="Symbol" w:hAnsi="Symbol"/>
      </w:rPr>
    </w:lvl>
    <w:lvl w:ilvl="1" w:tplc="04190003">
      <w:start w:val="1"/>
      <w:numFmt w:val="bullet"/>
      <w:suff w:val="tab"/>
      <w:lvlText w:val="o"/>
      <w:lvlJc w:val="left"/>
      <w:pPr>
        <w:ind w:hanging="360" w:left="1724"/>
      </w:pPr>
      <w:rPr>
        <w:rFonts w:ascii="Courier New" w:hAnsi="Courier New"/>
      </w:rPr>
    </w:lvl>
    <w:lvl w:ilvl="2" w:tplc="04190005">
      <w:start w:val="1"/>
      <w:numFmt w:val="bullet"/>
      <w:suff w:val="tab"/>
      <w:lvlText w:val=""/>
      <w:lvlJc w:val="left"/>
      <w:pPr>
        <w:ind w:hanging="360" w:left="2444"/>
      </w:pPr>
      <w:rPr>
        <w:rFonts w:ascii="Wingdings" w:hAnsi="Wingdings"/>
      </w:rPr>
    </w:lvl>
    <w:lvl w:ilvl="3" w:tplc="04190001">
      <w:start w:val="1"/>
      <w:numFmt w:val="bullet"/>
      <w:suff w:val="tab"/>
      <w:lvlText w:val=""/>
      <w:lvlJc w:val="left"/>
      <w:pPr>
        <w:ind w:hanging="360" w:left="3164"/>
      </w:pPr>
      <w:rPr>
        <w:rFonts w:ascii="Symbol" w:hAnsi="Symbol"/>
      </w:rPr>
    </w:lvl>
    <w:lvl w:ilvl="4" w:tplc="04190003">
      <w:start w:val="1"/>
      <w:numFmt w:val="bullet"/>
      <w:suff w:val="tab"/>
      <w:lvlText w:val="o"/>
      <w:lvlJc w:val="left"/>
      <w:pPr>
        <w:ind w:hanging="360" w:left="3884"/>
      </w:pPr>
      <w:rPr>
        <w:rFonts w:ascii="Courier New" w:hAnsi="Courier New"/>
      </w:rPr>
    </w:lvl>
    <w:lvl w:ilvl="5" w:tplc="04190005">
      <w:start w:val="1"/>
      <w:numFmt w:val="bullet"/>
      <w:suff w:val="tab"/>
      <w:lvlText w:val=""/>
      <w:lvlJc w:val="left"/>
      <w:pPr>
        <w:ind w:hanging="360" w:left="4604"/>
      </w:pPr>
      <w:rPr>
        <w:rFonts w:ascii="Wingdings" w:hAnsi="Wingdings"/>
      </w:rPr>
    </w:lvl>
    <w:lvl w:ilvl="6" w:tplc="04190001">
      <w:start w:val="1"/>
      <w:numFmt w:val="bullet"/>
      <w:suff w:val="tab"/>
      <w:lvlText w:val=""/>
      <w:lvlJc w:val="left"/>
      <w:pPr>
        <w:ind w:hanging="360" w:left="5324"/>
      </w:pPr>
      <w:rPr>
        <w:rFonts w:ascii="Symbol" w:hAnsi="Symbol"/>
      </w:rPr>
    </w:lvl>
    <w:lvl w:ilvl="7" w:tplc="04190003">
      <w:start w:val="1"/>
      <w:numFmt w:val="bullet"/>
      <w:suff w:val="tab"/>
      <w:lvlText w:val="o"/>
      <w:lvlJc w:val="left"/>
      <w:pPr>
        <w:ind w:hanging="360" w:left="6044"/>
      </w:pPr>
      <w:rPr>
        <w:rFonts w:ascii="Courier New" w:hAnsi="Courier New"/>
      </w:rPr>
    </w:lvl>
    <w:lvl w:ilvl="8" w:tplc="04190005">
      <w:start w:val="1"/>
      <w:numFmt w:val="bullet"/>
      <w:suff w:val="tab"/>
      <w:lvlText w:val=""/>
      <w:lvlJc w:val="left"/>
      <w:pPr>
        <w:ind w:hanging="360" w:left="6764"/>
      </w:pPr>
      <w:rPr>
        <w:rFonts w:ascii="Wingdings" w:hAnsi="Wingdings"/>
      </w:rPr>
    </w:lvl>
  </w:abstractNum>
  <w:abstractNum w:abstractNumId="8">
    <w:nsid w:val="19116509"/>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9">
    <w:nsid w:val="19285977"/>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10">
    <w:nsid w:val="1DF31EDE"/>
    <w:multiLevelType w:val="hybridMultilevel"/>
    <w:lvl w:ilvl="0" w:tplc="0419000F">
      <w:start w:val="1"/>
      <w:numFmt w:val="decimal"/>
      <w:suff w:val="tab"/>
      <w:lvlText w:val="%1."/>
      <w:lvlJc w:val="left"/>
      <w:pPr>
        <w:ind w:hanging="360" w:left="2444"/>
      </w:pPr>
      <w:rPr/>
    </w:lvl>
    <w:lvl w:ilvl="1" w:tplc="04190019">
      <w:start w:val="1"/>
      <w:numFmt w:val="lowerLetter"/>
      <w:suff w:val="tab"/>
      <w:lvlText w:val="%2."/>
      <w:lvlJc w:val="left"/>
      <w:pPr>
        <w:ind w:hanging="360" w:left="3164"/>
      </w:pPr>
      <w:rPr/>
    </w:lvl>
    <w:lvl w:ilvl="2" w:tplc="0419001B">
      <w:start w:val="1"/>
      <w:numFmt w:val="lowerRoman"/>
      <w:suff w:val="tab"/>
      <w:lvlText w:val="%3."/>
      <w:lvlJc w:val="right"/>
      <w:pPr>
        <w:ind w:hanging="180" w:left="3884"/>
      </w:pPr>
      <w:rPr/>
    </w:lvl>
    <w:lvl w:ilvl="3" w:tplc="0419000F">
      <w:start w:val="1"/>
      <w:numFmt w:val="decimal"/>
      <w:suff w:val="tab"/>
      <w:lvlText w:val="%4."/>
      <w:lvlJc w:val="left"/>
      <w:pPr>
        <w:ind w:hanging="360" w:left="4604"/>
      </w:pPr>
      <w:rPr/>
    </w:lvl>
    <w:lvl w:ilvl="4" w:tplc="04190019">
      <w:start w:val="1"/>
      <w:numFmt w:val="lowerLetter"/>
      <w:suff w:val="tab"/>
      <w:lvlText w:val="%5."/>
      <w:lvlJc w:val="left"/>
      <w:pPr>
        <w:ind w:hanging="360" w:left="5324"/>
      </w:pPr>
      <w:rPr/>
    </w:lvl>
    <w:lvl w:ilvl="5" w:tplc="0419001B">
      <w:start w:val="1"/>
      <w:numFmt w:val="lowerRoman"/>
      <w:suff w:val="tab"/>
      <w:lvlText w:val="%6."/>
      <w:lvlJc w:val="right"/>
      <w:pPr>
        <w:ind w:hanging="180" w:left="6044"/>
      </w:pPr>
      <w:rPr/>
    </w:lvl>
    <w:lvl w:ilvl="6" w:tplc="0419000F">
      <w:start w:val="1"/>
      <w:numFmt w:val="decimal"/>
      <w:suff w:val="tab"/>
      <w:lvlText w:val="%7."/>
      <w:lvlJc w:val="left"/>
      <w:pPr>
        <w:ind w:hanging="360" w:left="6764"/>
      </w:pPr>
      <w:rPr/>
    </w:lvl>
    <w:lvl w:ilvl="7" w:tplc="04190019">
      <w:start w:val="1"/>
      <w:numFmt w:val="lowerLetter"/>
      <w:suff w:val="tab"/>
      <w:lvlText w:val="%8."/>
      <w:lvlJc w:val="left"/>
      <w:pPr>
        <w:ind w:hanging="360" w:left="7484"/>
      </w:pPr>
      <w:rPr/>
    </w:lvl>
    <w:lvl w:ilvl="8" w:tplc="0419001B">
      <w:start w:val="1"/>
      <w:numFmt w:val="lowerRoman"/>
      <w:suff w:val="tab"/>
      <w:lvlText w:val="%9."/>
      <w:lvlJc w:val="right"/>
      <w:pPr>
        <w:ind w:hanging="180" w:left="8204"/>
      </w:pPr>
      <w:rPr/>
    </w:lvl>
  </w:abstractNum>
  <w:abstractNum w:abstractNumId="11">
    <w:nsid w:val="228036CF"/>
    <w:multiLevelType w:val="hybridMultilevel"/>
    <w:lvl w:ilvl="0" w:tplc="04190001">
      <w:start w:val="1"/>
      <w:numFmt w:val="bullet"/>
      <w:suff w:val="tab"/>
      <w:lvlText w:val=""/>
      <w:lvlJc w:val="left"/>
      <w:pPr>
        <w:ind w:hanging="360" w:left="1287"/>
      </w:pPr>
      <w:rPr>
        <w:rFonts w:ascii="Symbol" w:hAnsi="Symbol"/>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12">
    <w:nsid w:val="26147C69"/>
    <w:multiLevelType w:val="hybridMultilevel"/>
    <w:lvl w:ilvl="0" w:tplc="04190001">
      <w:start w:val="1"/>
      <w:numFmt w:val="bullet"/>
      <w:suff w:val="tab"/>
      <w:lvlText w:val=""/>
      <w:lvlJc w:val="left"/>
      <w:pPr>
        <w:ind w:hanging="360" w:left="720"/>
      </w:pPr>
      <w:rPr>
        <w:rFonts w:ascii="Symbol" w:hAnsi="Symbol"/>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13">
    <w:nsid w:val="27EE7E97"/>
    <w:multiLevelType w:val="hybridMultilevel"/>
    <w:lvl w:ilvl="0" w:tplc="0419000F">
      <w:start w:val="1"/>
      <w:numFmt w:val="decimal"/>
      <w:suff w:val="tab"/>
      <w:lvlText w:val="%1."/>
      <w:lvlJc w:val="left"/>
      <w:pPr>
        <w:ind w:hanging="360" w:left="1065"/>
      </w:pPr>
      <w:rPr/>
    </w:lvl>
    <w:lvl w:ilvl="1" w:tplc="04190019">
      <w:start w:val="1"/>
      <w:numFmt w:val="lowerLetter"/>
      <w:suff w:val="tab"/>
      <w:lvlText w:val="%2."/>
      <w:lvlJc w:val="left"/>
      <w:pPr>
        <w:ind w:hanging="360" w:left="1785"/>
      </w:pPr>
      <w:rPr/>
    </w:lvl>
    <w:lvl w:ilvl="2" w:tplc="0419001B">
      <w:start w:val="1"/>
      <w:numFmt w:val="lowerRoman"/>
      <w:suff w:val="tab"/>
      <w:lvlText w:val="%3."/>
      <w:lvlJc w:val="right"/>
      <w:pPr>
        <w:ind w:hanging="180" w:left="2505"/>
      </w:pPr>
      <w:rPr/>
    </w:lvl>
    <w:lvl w:ilvl="3" w:tplc="0419000F">
      <w:start w:val="1"/>
      <w:numFmt w:val="decimal"/>
      <w:suff w:val="tab"/>
      <w:lvlText w:val="%4."/>
      <w:lvlJc w:val="left"/>
      <w:pPr>
        <w:ind w:hanging="360" w:left="3225"/>
      </w:pPr>
      <w:rPr/>
    </w:lvl>
    <w:lvl w:ilvl="4" w:tplc="04190019">
      <w:start w:val="1"/>
      <w:numFmt w:val="lowerLetter"/>
      <w:suff w:val="tab"/>
      <w:lvlText w:val="%5."/>
      <w:lvlJc w:val="left"/>
      <w:pPr>
        <w:ind w:hanging="360" w:left="3945"/>
      </w:pPr>
      <w:rPr/>
    </w:lvl>
    <w:lvl w:ilvl="5" w:tplc="0419001B">
      <w:start w:val="1"/>
      <w:numFmt w:val="lowerRoman"/>
      <w:suff w:val="tab"/>
      <w:lvlText w:val="%6."/>
      <w:lvlJc w:val="right"/>
      <w:pPr>
        <w:ind w:hanging="180" w:left="4665"/>
      </w:pPr>
      <w:rPr/>
    </w:lvl>
    <w:lvl w:ilvl="6" w:tplc="0419000F">
      <w:start w:val="1"/>
      <w:numFmt w:val="decimal"/>
      <w:suff w:val="tab"/>
      <w:lvlText w:val="%7."/>
      <w:lvlJc w:val="left"/>
      <w:pPr>
        <w:ind w:hanging="360" w:left="5385"/>
      </w:pPr>
      <w:rPr/>
    </w:lvl>
    <w:lvl w:ilvl="7" w:tplc="04190019">
      <w:start w:val="1"/>
      <w:numFmt w:val="lowerLetter"/>
      <w:suff w:val="tab"/>
      <w:lvlText w:val="%8."/>
      <w:lvlJc w:val="left"/>
      <w:pPr>
        <w:ind w:hanging="360" w:left="6105"/>
      </w:pPr>
      <w:rPr/>
    </w:lvl>
    <w:lvl w:ilvl="8" w:tplc="0419001B">
      <w:start w:val="1"/>
      <w:numFmt w:val="lowerRoman"/>
      <w:suff w:val="tab"/>
      <w:lvlText w:val="%9."/>
      <w:lvlJc w:val="right"/>
      <w:pPr>
        <w:ind w:hanging="180" w:left="6825"/>
      </w:pPr>
      <w:rPr/>
    </w:lvl>
  </w:abstractNum>
  <w:abstractNum w:abstractNumId="14">
    <w:nsid w:val="2C125D00"/>
    <w:multiLevelType w:val="hybridMultilevel"/>
    <w:lvl w:ilvl="0" w:tplc="0419000F">
      <w:start w:val="1"/>
      <w:numFmt w:val="decimal"/>
      <w:suff w:val="tab"/>
      <w:lvlText w:val="%1."/>
      <w:lvlJc w:val="left"/>
      <w:pPr>
        <w:ind w:hanging="360" w:left="1004"/>
      </w:pPr>
      <w:rPr/>
    </w:lvl>
    <w:lvl w:ilvl="1" w:tplc="04190019">
      <w:start w:val="1"/>
      <w:numFmt w:val="lowerLetter"/>
      <w:suff w:val="tab"/>
      <w:lvlText w:val="%2."/>
      <w:lvlJc w:val="left"/>
      <w:pPr>
        <w:ind w:hanging="360" w:left="1724"/>
      </w:pPr>
      <w:rPr/>
    </w:lvl>
    <w:lvl w:ilvl="2" w:tplc="0419001B">
      <w:start w:val="1"/>
      <w:numFmt w:val="lowerRoman"/>
      <w:suff w:val="tab"/>
      <w:lvlText w:val="%3."/>
      <w:lvlJc w:val="right"/>
      <w:pPr>
        <w:ind w:hanging="180" w:left="2444"/>
      </w:pPr>
      <w:rPr/>
    </w:lvl>
    <w:lvl w:ilvl="3" w:tplc="0419000F">
      <w:start w:val="1"/>
      <w:numFmt w:val="decimal"/>
      <w:suff w:val="tab"/>
      <w:lvlText w:val="%4."/>
      <w:lvlJc w:val="left"/>
      <w:pPr>
        <w:ind w:hanging="360" w:left="3164"/>
      </w:pPr>
      <w:rPr/>
    </w:lvl>
    <w:lvl w:ilvl="4" w:tplc="04190019">
      <w:start w:val="1"/>
      <w:numFmt w:val="lowerLetter"/>
      <w:suff w:val="tab"/>
      <w:lvlText w:val="%5."/>
      <w:lvlJc w:val="left"/>
      <w:pPr>
        <w:ind w:hanging="360" w:left="3884"/>
      </w:pPr>
      <w:rPr/>
    </w:lvl>
    <w:lvl w:ilvl="5" w:tplc="0419001B">
      <w:start w:val="1"/>
      <w:numFmt w:val="lowerRoman"/>
      <w:suff w:val="tab"/>
      <w:lvlText w:val="%6."/>
      <w:lvlJc w:val="right"/>
      <w:pPr>
        <w:ind w:hanging="180" w:left="4604"/>
      </w:pPr>
      <w:rPr/>
    </w:lvl>
    <w:lvl w:ilvl="6" w:tplc="0419000F">
      <w:start w:val="1"/>
      <w:numFmt w:val="decimal"/>
      <w:suff w:val="tab"/>
      <w:lvlText w:val="%7."/>
      <w:lvlJc w:val="left"/>
      <w:pPr>
        <w:ind w:hanging="360" w:left="5324"/>
      </w:pPr>
      <w:rPr/>
    </w:lvl>
    <w:lvl w:ilvl="7" w:tplc="04190019">
      <w:start w:val="1"/>
      <w:numFmt w:val="lowerLetter"/>
      <w:suff w:val="tab"/>
      <w:lvlText w:val="%8."/>
      <w:lvlJc w:val="left"/>
      <w:pPr>
        <w:ind w:hanging="360" w:left="6044"/>
      </w:pPr>
      <w:rPr/>
    </w:lvl>
    <w:lvl w:ilvl="8" w:tplc="0419001B">
      <w:start w:val="1"/>
      <w:numFmt w:val="lowerRoman"/>
      <w:suff w:val="tab"/>
      <w:lvlText w:val="%9."/>
      <w:lvlJc w:val="right"/>
      <w:pPr>
        <w:ind w:hanging="180" w:left="6764"/>
      </w:pPr>
      <w:rPr/>
    </w:lvl>
  </w:abstractNum>
  <w:abstractNum w:abstractNumId="15">
    <w:nsid w:val="2DB82A2E"/>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2444"/>
      </w:pPr>
      <w:rPr/>
    </w:lvl>
    <w:lvl w:ilvl="2" w:tplc="0419001B">
      <w:start w:val="1"/>
      <w:numFmt w:val="lowerRoman"/>
      <w:suff w:val="tab"/>
      <w:lvlText w:val="%3."/>
      <w:lvlJc w:val="right"/>
      <w:pPr>
        <w:ind w:hanging="180" w:left="3164"/>
      </w:pPr>
      <w:rPr/>
    </w:lvl>
    <w:lvl w:ilvl="3" w:tplc="0419000F">
      <w:start w:val="1"/>
      <w:numFmt w:val="decimal"/>
      <w:suff w:val="tab"/>
      <w:lvlText w:val="%4."/>
      <w:lvlJc w:val="left"/>
      <w:pPr>
        <w:ind w:hanging="360" w:left="3884"/>
      </w:pPr>
      <w:rPr/>
    </w:lvl>
    <w:lvl w:ilvl="4" w:tplc="04190019">
      <w:start w:val="1"/>
      <w:numFmt w:val="lowerLetter"/>
      <w:suff w:val="tab"/>
      <w:lvlText w:val="%5."/>
      <w:lvlJc w:val="left"/>
      <w:pPr>
        <w:ind w:hanging="360" w:left="4604"/>
      </w:pPr>
      <w:rPr/>
    </w:lvl>
    <w:lvl w:ilvl="5" w:tplc="0419001B">
      <w:start w:val="1"/>
      <w:numFmt w:val="lowerRoman"/>
      <w:suff w:val="tab"/>
      <w:lvlText w:val="%6."/>
      <w:lvlJc w:val="right"/>
      <w:pPr>
        <w:ind w:hanging="180" w:left="5324"/>
      </w:pPr>
      <w:rPr/>
    </w:lvl>
    <w:lvl w:ilvl="6" w:tplc="0419000F">
      <w:start w:val="1"/>
      <w:numFmt w:val="decimal"/>
      <w:suff w:val="tab"/>
      <w:lvlText w:val="%7."/>
      <w:lvlJc w:val="left"/>
      <w:pPr>
        <w:ind w:hanging="360" w:left="6044"/>
      </w:pPr>
      <w:rPr/>
    </w:lvl>
    <w:lvl w:ilvl="7" w:tplc="04190019">
      <w:start w:val="1"/>
      <w:numFmt w:val="lowerLetter"/>
      <w:suff w:val="tab"/>
      <w:lvlText w:val="%8."/>
      <w:lvlJc w:val="left"/>
      <w:pPr>
        <w:ind w:hanging="360" w:left="6764"/>
      </w:pPr>
      <w:rPr/>
    </w:lvl>
    <w:lvl w:ilvl="8" w:tplc="0419001B">
      <w:start w:val="1"/>
      <w:numFmt w:val="lowerRoman"/>
      <w:suff w:val="tab"/>
      <w:lvlText w:val="%9."/>
      <w:lvlJc w:val="right"/>
      <w:pPr>
        <w:ind w:hanging="180" w:left="7484"/>
      </w:pPr>
      <w:rPr/>
    </w:lvl>
  </w:abstractNum>
  <w:abstractNum w:abstractNumId="16">
    <w:nsid w:val="3036571E"/>
    <w:multiLevelType w:val="hybridMultilevel"/>
    <w:lvl w:ilvl="0" w:tplc="0419000F">
      <w:start w:val="1"/>
      <w:numFmt w:val="decimal"/>
      <w:suff w:val="tab"/>
      <w:lvlText w:val="%1."/>
      <w:lvlJc w:val="left"/>
      <w:pPr>
        <w:ind w:hanging="360" w:left="1785"/>
      </w:pPr>
      <w:rPr/>
    </w:lvl>
    <w:lvl w:ilvl="1" w:tplc="04190019">
      <w:start w:val="1"/>
      <w:numFmt w:val="lowerLetter"/>
      <w:suff w:val="tab"/>
      <w:lvlText w:val="%2."/>
      <w:lvlJc w:val="left"/>
      <w:pPr>
        <w:ind w:hanging="360" w:left="2505"/>
      </w:pPr>
      <w:rPr/>
    </w:lvl>
    <w:lvl w:ilvl="2" w:tplc="0419001B">
      <w:start w:val="1"/>
      <w:numFmt w:val="lowerRoman"/>
      <w:suff w:val="tab"/>
      <w:lvlText w:val="%3."/>
      <w:lvlJc w:val="right"/>
      <w:pPr>
        <w:ind w:hanging="180" w:left="3225"/>
      </w:pPr>
      <w:rPr/>
    </w:lvl>
    <w:lvl w:ilvl="3" w:tplc="0419000F">
      <w:start w:val="1"/>
      <w:numFmt w:val="decimal"/>
      <w:suff w:val="tab"/>
      <w:lvlText w:val="%4."/>
      <w:lvlJc w:val="left"/>
      <w:pPr>
        <w:ind w:hanging="360" w:left="3945"/>
      </w:pPr>
      <w:rPr/>
    </w:lvl>
    <w:lvl w:ilvl="4" w:tplc="04190019">
      <w:start w:val="1"/>
      <w:numFmt w:val="lowerLetter"/>
      <w:suff w:val="tab"/>
      <w:lvlText w:val="%5."/>
      <w:lvlJc w:val="left"/>
      <w:pPr>
        <w:ind w:hanging="360" w:left="4665"/>
      </w:pPr>
      <w:rPr/>
    </w:lvl>
    <w:lvl w:ilvl="5" w:tplc="0419001B">
      <w:start w:val="1"/>
      <w:numFmt w:val="lowerRoman"/>
      <w:suff w:val="tab"/>
      <w:lvlText w:val="%6."/>
      <w:lvlJc w:val="right"/>
      <w:pPr>
        <w:ind w:hanging="180" w:left="5385"/>
      </w:pPr>
      <w:rPr/>
    </w:lvl>
    <w:lvl w:ilvl="6" w:tplc="0419000F">
      <w:start w:val="1"/>
      <w:numFmt w:val="decimal"/>
      <w:suff w:val="tab"/>
      <w:lvlText w:val="%7."/>
      <w:lvlJc w:val="left"/>
      <w:pPr>
        <w:ind w:hanging="360" w:left="6105"/>
      </w:pPr>
      <w:rPr/>
    </w:lvl>
    <w:lvl w:ilvl="7" w:tplc="04190019">
      <w:start w:val="1"/>
      <w:numFmt w:val="lowerLetter"/>
      <w:suff w:val="tab"/>
      <w:lvlText w:val="%8."/>
      <w:lvlJc w:val="left"/>
      <w:pPr>
        <w:ind w:hanging="360" w:left="6825"/>
      </w:pPr>
      <w:rPr/>
    </w:lvl>
    <w:lvl w:ilvl="8" w:tplc="0419001B">
      <w:start w:val="1"/>
      <w:numFmt w:val="lowerRoman"/>
      <w:suff w:val="tab"/>
      <w:lvlText w:val="%9."/>
      <w:lvlJc w:val="right"/>
      <w:pPr>
        <w:ind w:hanging="180" w:left="7545"/>
      </w:pPr>
      <w:rPr/>
    </w:lvl>
  </w:abstractNum>
  <w:abstractNum w:abstractNumId="17">
    <w:nsid w:val="3125141A"/>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18">
    <w:nsid w:val="31651C82"/>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9">
    <w:nsid w:val="4322323A"/>
    <w:multiLevelType w:val="hybridMultilevel"/>
    <w:lvl w:ilvl="0" w:tplc="04190001">
      <w:start w:val="1"/>
      <w:numFmt w:val="bullet"/>
      <w:suff w:val="tab"/>
      <w:lvlText w:val=""/>
      <w:lvlJc w:val="left"/>
      <w:pPr>
        <w:ind w:hanging="360" w:left="1287"/>
      </w:pPr>
      <w:rPr>
        <w:rFonts w:ascii="Symbol" w:hAnsi="Symbol"/>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20">
    <w:nsid w:val="449953A3"/>
    <w:multiLevelType w:val="hybridMultilevel"/>
    <w:lvl w:ilvl="0" w:tplc="04190001">
      <w:start w:val="1"/>
      <w:numFmt w:val="bullet"/>
      <w:suff w:val="tab"/>
      <w:lvlText w:val=""/>
      <w:lvlJc w:val="left"/>
      <w:pPr>
        <w:ind w:hanging="360" w:left="1380"/>
        <w:tabs>
          <w:tab w:val="left" w:pos="1380" w:leader="none"/>
        </w:tabs>
      </w:pPr>
      <w:rPr>
        <w:rFonts w:ascii="Symbol" w:hAnsi="Symbol"/>
      </w:rPr>
    </w:lvl>
    <w:lvl w:ilvl="1" w:tplc="04190003">
      <w:start w:val="1"/>
      <w:numFmt w:val="bullet"/>
      <w:suff w:val="tab"/>
      <w:lvlText w:val="o"/>
      <w:lvlJc w:val="left"/>
      <w:pPr>
        <w:ind w:hanging="360" w:left="2100"/>
        <w:tabs>
          <w:tab w:val="left" w:pos="2100" w:leader="none"/>
        </w:tabs>
      </w:pPr>
      <w:rPr>
        <w:rFonts w:ascii="Courier New" w:hAnsi="Courier New"/>
      </w:rPr>
    </w:lvl>
    <w:lvl w:ilvl="2" w:tplc="04190005">
      <w:start w:val="1"/>
      <w:numFmt w:val="bullet"/>
      <w:suff w:val="tab"/>
      <w:lvlText w:val=""/>
      <w:lvlJc w:val="left"/>
      <w:pPr>
        <w:ind w:hanging="360" w:left="2820"/>
        <w:tabs>
          <w:tab w:val="left" w:pos="2820" w:leader="none"/>
        </w:tabs>
      </w:pPr>
      <w:rPr>
        <w:rFonts w:ascii="Wingdings" w:hAnsi="Wingdings"/>
      </w:rPr>
    </w:lvl>
    <w:lvl w:ilvl="3" w:tplc="04190001">
      <w:start w:val="1"/>
      <w:numFmt w:val="bullet"/>
      <w:suff w:val="tab"/>
      <w:lvlText w:val=""/>
      <w:lvlJc w:val="left"/>
      <w:pPr>
        <w:ind w:hanging="360" w:left="3540"/>
        <w:tabs>
          <w:tab w:val="left" w:pos="3540" w:leader="none"/>
        </w:tabs>
      </w:pPr>
      <w:rPr>
        <w:rFonts w:ascii="Symbol" w:hAnsi="Symbol"/>
      </w:rPr>
    </w:lvl>
    <w:lvl w:ilvl="4" w:tplc="04190003">
      <w:start w:val="1"/>
      <w:numFmt w:val="bullet"/>
      <w:suff w:val="tab"/>
      <w:lvlText w:val="o"/>
      <w:lvlJc w:val="left"/>
      <w:pPr>
        <w:ind w:hanging="360" w:left="4260"/>
        <w:tabs>
          <w:tab w:val="left" w:pos="4260" w:leader="none"/>
        </w:tabs>
      </w:pPr>
      <w:rPr>
        <w:rFonts w:ascii="Courier New" w:hAnsi="Courier New"/>
      </w:rPr>
    </w:lvl>
    <w:lvl w:ilvl="5" w:tplc="04190005">
      <w:start w:val="1"/>
      <w:numFmt w:val="bullet"/>
      <w:suff w:val="tab"/>
      <w:lvlText w:val=""/>
      <w:lvlJc w:val="left"/>
      <w:pPr>
        <w:ind w:hanging="360" w:left="4980"/>
        <w:tabs>
          <w:tab w:val="left" w:pos="4980" w:leader="none"/>
        </w:tabs>
      </w:pPr>
      <w:rPr>
        <w:rFonts w:ascii="Wingdings" w:hAnsi="Wingdings"/>
      </w:rPr>
    </w:lvl>
    <w:lvl w:ilvl="6" w:tplc="04190001">
      <w:start w:val="1"/>
      <w:numFmt w:val="bullet"/>
      <w:suff w:val="tab"/>
      <w:lvlText w:val=""/>
      <w:lvlJc w:val="left"/>
      <w:pPr>
        <w:ind w:hanging="360" w:left="5700"/>
        <w:tabs>
          <w:tab w:val="left" w:pos="5700" w:leader="none"/>
        </w:tabs>
      </w:pPr>
      <w:rPr>
        <w:rFonts w:ascii="Symbol" w:hAnsi="Symbol"/>
      </w:rPr>
    </w:lvl>
    <w:lvl w:ilvl="7" w:tplc="04190003">
      <w:start w:val="1"/>
      <w:numFmt w:val="bullet"/>
      <w:suff w:val="tab"/>
      <w:lvlText w:val="o"/>
      <w:lvlJc w:val="left"/>
      <w:pPr>
        <w:ind w:hanging="360" w:left="6420"/>
        <w:tabs>
          <w:tab w:val="left" w:pos="6420" w:leader="none"/>
        </w:tabs>
      </w:pPr>
      <w:rPr>
        <w:rFonts w:ascii="Courier New" w:hAnsi="Courier New"/>
      </w:rPr>
    </w:lvl>
    <w:lvl w:ilvl="8" w:tplc="04190005">
      <w:start w:val="1"/>
      <w:numFmt w:val="bullet"/>
      <w:suff w:val="tab"/>
      <w:lvlText w:val=""/>
      <w:lvlJc w:val="left"/>
      <w:pPr>
        <w:ind w:hanging="360" w:left="7140"/>
        <w:tabs>
          <w:tab w:val="left" w:pos="7140" w:leader="none"/>
        </w:tabs>
      </w:pPr>
      <w:rPr>
        <w:rFonts w:ascii="Wingdings" w:hAnsi="Wingdings"/>
      </w:rPr>
    </w:lvl>
  </w:abstractNum>
  <w:abstractNum w:abstractNumId="21">
    <w:nsid w:val="4A572C5D"/>
    <w:multiLevelType w:val="hybridMultilevel"/>
    <w:lvl w:ilvl="0" w:tplc="04190001">
      <w:start w:val="1"/>
      <w:numFmt w:val="bullet"/>
      <w:suff w:val="tab"/>
      <w:lvlText w:val=""/>
      <w:lvlJc w:val="left"/>
      <w:pPr>
        <w:ind w:hanging="360" w:left="720"/>
      </w:pPr>
      <w:rPr>
        <w:rFonts w:ascii="Symbol" w:hAnsi="Symbol"/>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22">
    <w:nsid w:val="4C132D98"/>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23">
    <w:nsid w:val="4D5326E6"/>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24">
    <w:nsid w:val="516B4FAC"/>
    <w:multiLevelType w:val="hybridMultilevel"/>
    <w:lvl w:ilvl="0" w:tplc="B2B0A0D8">
      <w:start w:val="1"/>
      <w:numFmt w:val="decimal"/>
      <w:suff w:val="tab"/>
      <w:lvlText w:val="%1)"/>
      <w:lvlJc w:val="left"/>
      <w:pPr>
        <w:ind w:hanging="360" w:left="927"/>
      </w:pPr>
      <w:rPr/>
    </w:lvl>
    <w:lvl w:ilvl="1" w:tplc="04190019">
      <w:start w:val="1"/>
      <w:numFmt w:val="lowerLetter"/>
      <w:suff w:val="tab"/>
      <w:lvlText w:val="%2."/>
      <w:lvlJc w:val="left"/>
      <w:pPr>
        <w:ind w:hanging="360" w:left="1647"/>
      </w:pPr>
      <w:rPr/>
    </w:lvl>
    <w:lvl w:ilvl="2" w:tplc="0419001B">
      <w:start w:val="1"/>
      <w:numFmt w:val="lowerRoman"/>
      <w:suff w:val="tab"/>
      <w:lvlText w:val="%3."/>
      <w:lvlJc w:val="right"/>
      <w:pPr>
        <w:ind w:hanging="180" w:left="2367"/>
      </w:pPr>
      <w:rPr/>
    </w:lvl>
    <w:lvl w:ilvl="3" w:tplc="0419000F">
      <w:start w:val="1"/>
      <w:numFmt w:val="decimal"/>
      <w:suff w:val="tab"/>
      <w:lvlText w:val="%4."/>
      <w:lvlJc w:val="left"/>
      <w:pPr>
        <w:ind w:hanging="360" w:left="3087"/>
      </w:pPr>
      <w:rPr/>
    </w:lvl>
    <w:lvl w:ilvl="4" w:tplc="04190019">
      <w:start w:val="1"/>
      <w:numFmt w:val="lowerLetter"/>
      <w:suff w:val="tab"/>
      <w:lvlText w:val="%5."/>
      <w:lvlJc w:val="left"/>
      <w:pPr>
        <w:ind w:hanging="360" w:left="3807"/>
      </w:pPr>
      <w:rPr/>
    </w:lvl>
    <w:lvl w:ilvl="5" w:tplc="0419001B">
      <w:start w:val="1"/>
      <w:numFmt w:val="lowerRoman"/>
      <w:suff w:val="tab"/>
      <w:lvlText w:val="%6."/>
      <w:lvlJc w:val="right"/>
      <w:pPr>
        <w:ind w:hanging="180" w:left="4527"/>
      </w:pPr>
      <w:rPr/>
    </w:lvl>
    <w:lvl w:ilvl="6" w:tplc="0419000F">
      <w:start w:val="1"/>
      <w:numFmt w:val="decimal"/>
      <w:suff w:val="tab"/>
      <w:lvlText w:val="%7."/>
      <w:lvlJc w:val="left"/>
      <w:pPr>
        <w:ind w:hanging="360" w:left="5247"/>
      </w:pPr>
      <w:rPr/>
    </w:lvl>
    <w:lvl w:ilvl="7" w:tplc="04190019">
      <w:start w:val="1"/>
      <w:numFmt w:val="lowerLetter"/>
      <w:suff w:val="tab"/>
      <w:lvlText w:val="%8."/>
      <w:lvlJc w:val="left"/>
      <w:pPr>
        <w:ind w:hanging="360" w:left="5967"/>
      </w:pPr>
      <w:rPr/>
    </w:lvl>
    <w:lvl w:ilvl="8" w:tplc="0419001B">
      <w:start w:val="1"/>
      <w:numFmt w:val="lowerRoman"/>
      <w:suff w:val="tab"/>
      <w:lvlText w:val="%9."/>
      <w:lvlJc w:val="right"/>
      <w:pPr>
        <w:ind w:hanging="180" w:left="6687"/>
      </w:pPr>
      <w:rPr/>
    </w:lvl>
  </w:abstractNum>
  <w:abstractNum w:abstractNumId="25">
    <w:nsid w:val="5567229F"/>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26">
    <w:nsid w:val="59AA0CC3"/>
    <w:multiLevelType w:val="hybridMultilevel"/>
    <w:lvl w:ilvl="0" w:tplc="0419000F">
      <w:start w:val="1"/>
      <w:numFmt w:val="decimal"/>
      <w:suff w:val="tab"/>
      <w:lvlText w:val="%1."/>
      <w:lvlJc w:val="left"/>
      <w:pPr>
        <w:ind w:hanging="360" w:left="1004"/>
      </w:pPr>
      <w:rPr/>
    </w:lvl>
    <w:lvl w:ilvl="1" w:tplc="04190019">
      <w:start w:val="1"/>
      <w:numFmt w:val="lowerLetter"/>
      <w:suff w:val="tab"/>
      <w:lvlText w:val="%2."/>
      <w:lvlJc w:val="left"/>
      <w:pPr>
        <w:ind w:hanging="360" w:left="1724"/>
      </w:pPr>
      <w:rPr/>
    </w:lvl>
    <w:lvl w:ilvl="2" w:tplc="0419001B">
      <w:start w:val="1"/>
      <w:numFmt w:val="lowerRoman"/>
      <w:suff w:val="tab"/>
      <w:lvlText w:val="%3."/>
      <w:lvlJc w:val="right"/>
      <w:pPr>
        <w:ind w:hanging="180" w:left="2444"/>
      </w:pPr>
      <w:rPr/>
    </w:lvl>
    <w:lvl w:ilvl="3" w:tplc="0419000F">
      <w:start w:val="1"/>
      <w:numFmt w:val="decimal"/>
      <w:suff w:val="tab"/>
      <w:lvlText w:val="%4."/>
      <w:lvlJc w:val="left"/>
      <w:pPr>
        <w:ind w:hanging="360" w:left="3164"/>
      </w:pPr>
      <w:rPr/>
    </w:lvl>
    <w:lvl w:ilvl="4" w:tplc="04190019">
      <w:start w:val="1"/>
      <w:numFmt w:val="lowerLetter"/>
      <w:suff w:val="tab"/>
      <w:lvlText w:val="%5."/>
      <w:lvlJc w:val="left"/>
      <w:pPr>
        <w:ind w:hanging="360" w:left="3884"/>
      </w:pPr>
      <w:rPr/>
    </w:lvl>
    <w:lvl w:ilvl="5" w:tplc="0419001B">
      <w:start w:val="1"/>
      <w:numFmt w:val="lowerRoman"/>
      <w:suff w:val="tab"/>
      <w:lvlText w:val="%6."/>
      <w:lvlJc w:val="right"/>
      <w:pPr>
        <w:ind w:hanging="180" w:left="4604"/>
      </w:pPr>
      <w:rPr/>
    </w:lvl>
    <w:lvl w:ilvl="6" w:tplc="0419000F">
      <w:start w:val="1"/>
      <w:numFmt w:val="decimal"/>
      <w:suff w:val="tab"/>
      <w:lvlText w:val="%7."/>
      <w:lvlJc w:val="left"/>
      <w:pPr>
        <w:ind w:hanging="360" w:left="5324"/>
      </w:pPr>
      <w:rPr/>
    </w:lvl>
    <w:lvl w:ilvl="7" w:tplc="04190019">
      <w:start w:val="1"/>
      <w:numFmt w:val="lowerLetter"/>
      <w:suff w:val="tab"/>
      <w:lvlText w:val="%8."/>
      <w:lvlJc w:val="left"/>
      <w:pPr>
        <w:ind w:hanging="360" w:left="6044"/>
      </w:pPr>
      <w:rPr/>
    </w:lvl>
    <w:lvl w:ilvl="8" w:tplc="0419001B">
      <w:start w:val="1"/>
      <w:numFmt w:val="lowerRoman"/>
      <w:suff w:val="tab"/>
      <w:lvlText w:val="%9."/>
      <w:lvlJc w:val="right"/>
      <w:pPr>
        <w:ind w:hanging="180" w:left="6764"/>
      </w:pPr>
      <w:rPr/>
    </w:lvl>
  </w:abstractNum>
  <w:abstractNum w:abstractNumId="27">
    <w:nsid w:val="5E426339"/>
    <w:multiLevelType w:val="hybridMultilevel"/>
    <w:lvl w:ilvl="0" w:tplc="04190001">
      <w:start w:val="1"/>
      <w:numFmt w:val="bullet"/>
      <w:suff w:val="tab"/>
      <w:lvlText w:val=""/>
      <w:lvlJc w:val="left"/>
      <w:pPr>
        <w:ind w:hanging="360" w:left="720"/>
      </w:pPr>
      <w:rPr>
        <w:rFonts w:ascii="Symbol" w:hAnsi="Symbol"/>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28">
    <w:nsid w:val="627F7FA2"/>
    <w:multiLevelType w:val="hybridMultilevel"/>
    <w:lvl w:ilvl="0" w:tplc="04190017">
      <w:start w:val="1"/>
      <w:numFmt w:val="lowerLetter"/>
      <w:suff w:val="tab"/>
      <w:lvlText w:val="%1)"/>
      <w:lvlJc w:val="left"/>
      <w:pPr>
        <w:ind w:hanging="360" w:left="1270"/>
        <w:tabs>
          <w:tab w:val="left" w:pos="1270" w:leader="none"/>
        </w:tabs>
      </w:pPr>
      <w:rPr/>
    </w:lvl>
    <w:lvl w:ilvl="1" w:tplc="04190019">
      <w:start w:val="1"/>
      <w:numFmt w:val="lowerLetter"/>
      <w:suff w:val="tab"/>
      <w:lvlText w:val="%2."/>
      <w:lvlJc w:val="left"/>
      <w:pPr>
        <w:ind w:hanging="360" w:left="1990"/>
        <w:tabs>
          <w:tab w:val="left" w:pos="1990" w:leader="none"/>
        </w:tabs>
      </w:pPr>
      <w:rPr/>
    </w:lvl>
    <w:lvl w:ilvl="2" w:tplc="0419001B">
      <w:start w:val="1"/>
      <w:numFmt w:val="lowerRoman"/>
      <w:suff w:val="tab"/>
      <w:lvlText w:val="%3."/>
      <w:lvlJc w:val="right"/>
      <w:pPr>
        <w:ind w:hanging="180" w:left="2710"/>
        <w:tabs>
          <w:tab w:val="left" w:pos="2710" w:leader="none"/>
        </w:tabs>
      </w:pPr>
      <w:rPr/>
    </w:lvl>
    <w:lvl w:ilvl="3" w:tplc="0419000F">
      <w:start w:val="1"/>
      <w:numFmt w:val="decimal"/>
      <w:suff w:val="tab"/>
      <w:lvlText w:val="%4."/>
      <w:lvlJc w:val="left"/>
      <w:pPr>
        <w:ind w:hanging="360" w:left="3430"/>
        <w:tabs>
          <w:tab w:val="left" w:pos="3430" w:leader="none"/>
        </w:tabs>
      </w:pPr>
      <w:rPr/>
    </w:lvl>
    <w:lvl w:ilvl="4" w:tplc="04190019">
      <w:start w:val="1"/>
      <w:numFmt w:val="lowerLetter"/>
      <w:suff w:val="tab"/>
      <w:lvlText w:val="%5."/>
      <w:lvlJc w:val="left"/>
      <w:pPr>
        <w:ind w:hanging="360" w:left="4150"/>
        <w:tabs>
          <w:tab w:val="left" w:pos="4150" w:leader="none"/>
        </w:tabs>
      </w:pPr>
      <w:rPr/>
    </w:lvl>
    <w:lvl w:ilvl="5" w:tplc="0419001B">
      <w:start w:val="1"/>
      <w:numFmt w:val="lowerRoman"/>
      <w:suff w:val="tab"/>
      <w:lvlText w:val="%6."/>
      <w:lvlJc w:val="right"/>
      <w:pPr>
        <w:ind w:hanging="180" w:left="4870"/>
        <w:tabs>
          <w:tab w:val="left" w:pos="4870" w:leader="none"/>
        </w:tabs>
      </w:pPr>
      <w:rPr/>
    </w:lvl>
    <w:lvl w:ilvl="6" w:tplc="0419000F">
      <w:start w:val="1"/>
      <w:numFmt w:val="decimal"/>
      <w:suff w:val="tab"/>
      <w:lvlText w:val="%7."/>
      <w:lvlJc w:val="left"/>
      <w:pPr>
        <w:ind w:hanging="360" w:left="5590"/>
        <w:tabs>
          <w:tab w:val="left" w:pos="5590" w:leader="none"/>
        </w:tabs>
      </w:pPr>
      <w:rPr/>
    </w:lvl>
    <w:lvl w:ilvl="7" w:tplc="04190019">
      <w:start w:val="1"/>
      <w:numFmt w:val="lowerLetter"/>
      <w:suff w:val="tab"/>
      <w:lvlText w:val="%8."/>
      <w:lvlJc w:val="left"/>
      <w:pPr>
        <w:ind w:hanging="360" w:left="6310"/>
        <w:tabs>
          <w:tab w:val="left" w:pos="6310" w:leader="none"/>
        </w:tabs>
      </w:pPr>
      <w:rPr/>
    </w:lvl>
    <w:lvl w:ilvl="8" w:tplc="0419001B">
      <w:start w:val="1"/>
      <w:numFmt w:val="lowerRoman"/>
      <w:suff w:val="tab"/>
      <w:lvlText w:val="%9."/>
      <w:lvlJc w:val="right"/>
      <w:pPr>
        <w:ind w:hanging="180" w:left="7030"/>
        <w:tabs>
          <w:tab w:val="left" w:pos="7030" w:leader="none"/>
        </w:tabs>
      </w:pPr>
      <w:rPr/>
    </w:lvl>
  </w:abstractNum>
  <w:abstractNum w:abstractNumId="29">
    <w:nsid w:val="64154702"/>
    <w:multiLevelType w:val="hybridMultilevel"/>
    <w:lvl w:ilvl="0" w:tplc="04190001">
      <w:start w:val="1"/>
      <w:numFmt w:val="bullet"/>
      <w:suff w:val="tab"/>
      <w:lvlText w:val=""/>
      <w:lvlJc w:val="left"/>
      <w:pPr>
        <w:ind w:hanging="360" w:left="1860"/>
        <w:tabs>
          <w:tab w:val="left" w:pos="1860" w:leader="none"/>
        </w:tabs>
      </w:pPr>
      <w:rPr>
        <w:rFonts w:ascii="Symbol" w:hAnsi="Symbol"/>
      </w:rPr>
    </w:lvl>
    <w:lvl w:ilvl="1" w:tplc="04190003">
      <w:start w:val="1"/>
      <w:numFmt w:val="bullet"/>
      <w:suff w:val="tab"/>
      <w:lvlText w:val="o"/>
      <w:lvlJc w:val="left"/>
      <w:pPr>
        <w:ind w:hanging="360" w:left="2580"/>
        <w:tabs>
          <w:tab w:val="left" w:pos="2580" w:leader="none"/>
        </w:tabs>
      </w:pPr>
      <w:rPr>
        <w:rFonts w:ascii="Courier New" w:hAnsi="Courier New"/>
      </w:rPr>
    </w:lvl>
    <w:lvl w:ilvl="2" w:tplc="04190005">
      <w:start w:val="1"/>
      <w:numFmt w:val="bullet"/>
      <w:suff w:val="tab"/>
      <w:lvlText w:val=""/>
      <w:lvlJc w:val="left"/>
      <w:pPr>
        <w:ind w:hanging="360" w:left="3300"/>
        <w:tabs>
          <w:tab w:val="left" w:pos="3300" w:leader="none"/>
        </w:tabs>
      </w:pPr>
      <w:rPr>
        <w:rFonts w:ascii="Wingdings" w:hAnsi="Wingdings"/>
      </w:rPr>
    </w:lvl>
    <w:lvl w:ilvl="3" w:tplc="04190001">
      <w:start w:val="1"/>
      <w:numFmt w:val="bullet"/>
      <w:suff w:val="tab"/>
      <w:lvlText w:val=""/>
      <w:lvlJc w:val="left"/>
      <w:pPr>
        <w:ind w:hanging="360" w:left="4020"/>
        <w:tabs>
          <w:tab w:val="left" w:pos="4020" w:leader="none"/>
        </w:tabs>
      </w:pPr>
      <w:rPr>
        <w:rFonts w:ascii="Symbol" w:hAnsi="Symbol"/>
      </w:rPr>
    </w:lvl>
    <w:lvl w:ilvl="4" w:tplc="04190003">
      <w:start w:val="1"/>
      <w:numFmt w:val="bullet"/>
      <w:suff w:val="tab"/>
      <w:lvlText w:val="o"/>
      <w:lvlJc w:val="left"/>
      <w:pPr>
        <w:ind w:hanging="360" w:left="4740"/>
        <w:tabs>
          <w:tab w:val="left" w:pos="4740" w:leader="none"/>
        </w:tabs>
      </w:pPr>
      <w:rPr>
        <w:rFonts w:ascii="Courier New" w:hAnsi="Courier New"/>
      </w:rPr>
    </w:lvl>
    <w:lvl w:ilvl="5" w:tplc="04190005">
      <w:start w:val="1"/>
      <w:numFmt w:val="bullet"/>
      <w:suff w:val="tab"/>
      <w:lvlText w:val=""/>
      <w:lvlJc w:val="left"/>
      <w:pPr>
        <w:ind w:hanging="360" w:left="5460"/>
        <w:tabs>
          <w:tab w:val="left" w:pos="5460" w:leader="none"/>
        </w:tabs>
      </w:pPr>
      <w:rPr>
        <w:rFonts w:ascii="Wingdings" w:hAnsi="Wingdings"/>
      </w:rPr>
    </w:lvl>
    <w:lvl w:ilvl="6" w:tplc="04190001">
      <w:start w:val="1"/>
      <w:numFmt w:val="bullet"/>
      <w:suff w:val="tab"/>
      <w:lvlText w:val=""/>
      <w:lvlJc w:val="left"/>
      <w:pPr>
        <w:ind w:hanging="360" w:left="6180"/>
        <w:tabs>
          <w:tab w:val="left" w:pos="6180" w:leader="none"/>
        </w:tabs>
      </w:pPr>
      <w:rPr>
        <w:rFonts w:ascii="Symbol" w:hAnsi="Symbol"/>
      </w:rPr>
    </w:lvl>
    <w:lvl w:ilvl="7" w:tplc="04190003">
      <w:start w:val="1"/>
      <w:numFmt w:val="bullet"/>
      <w:suff w:val="tab"/>
      <w:lvlText w:val="o"/>
      <w:lvlJc w:val="left"/>
      <w:pPr>
        <w:ind w:hanging="360" w:left="6900"/>
        <w:tabs>
          <w:tab w:val="left" w:pos="6900" w:leader="none"/>
        </w:tabs>
      </w:pPr>
      <w:rPr>
        <w:rFonts w:ascii="Courier New" w:hAnsi="Courier New"/>
      </w:rPr>
    </w:lvl>
    <w:lvl w:ilvl="8" w:tplc="04190005">
      <w:start w:val="1"/>
      <w:numFmt w:val="bullet"/>
      <w:suff w:val="tab"/>
      <w:lvlText w:val=""/>
      <w:lvlJc w:val="left"/>
      <w:pPr>
        <w:ind w:hanging="360" w:left="7620"/>
        <w:tabs>
          <w:tab w:val="left" w:pos="7620" w:leader="none"/>
        </w:tabs>
      </w:pPr>
      <w:rPr>
        <w:rFonts w:ascii="Wingdings" w:hAnsi="Wingdings"/>
      </w:rPr>
    </w:lvl>
  </w:abstractNum>
  <w:abstractNum w:abstractNumId="30">
    <w:nsid w:val="64641151"/>
    <w:multiLevelType w:val="hybridMultilevel"/>
    <w:lvl w:ilvl="0" w:tplc="04190001">
      <w:start w:val="1"/>
      <w:numFmt w:val="bullet"/>
      <w:suff w:val="tab"/>
      <w:lvlText w:val=""/>
      <w:lvlJc w:val="left"/>
      <w:pPr>
        <w:ind w:hanging="360" w:left="1440"/>
        <w:tabs>
          <w:tab w:val="left" w:pos="1440" w:leader="none"/>
        </w:tabs>
      </w:pPr>
      <w:rPr>
        <w:rFonts w:ascii="Symbol" w:hAnsi="Symbol"/>
      </w:rPr>
    </w:lvl>
    <w:lvl w:ilvl="1" w:tplc="04190003">
      <w:start w:val="1"/>
      <w:numFmt w:val="bullet"/>
      <w:suff w:val="tab"/>
      <w:lvlText w:val="o"/>
      <w:lvlJc w:val="left"/>
      <w:pPr>
        <w:ind w:hanging="360" w:left="2160"/>
        <w:tabs>
          <w:tab w:val="left" w:pos="2160" w:leader="none"/>
        </w:tabs>
      </w:pPr>
      <w:rPr>
        <w:rFonts w:ascii="Courier New" w:hAnsi="Courier New"/>
      </w:rPr>
    </w:lvl>
    <w:lvl w:ilvl="2" w:tplc="04190005">
      <w:start w:val="1"/>
      <w:numFmt w:val="bullet"/>
      <w:suff w:val="tab"/>
      <w:lvlText w:val=""/>
      <w:lvlJc w:val="left"/>
      <w:pPr>
        <w:ind w:hanging="360" w:left="2880"/>
        <w:tabs>
          <w:tab w:val="left" w:pos="2880" w:leader="none"/>
        </w:tabs>
      </w:pPr>
      <w:rPr>
        <w:rFonts w:ascii="Wingdings" w:hAnsi="Wingdings"/>
      </w:rPr>
    </w:lvl>
    <w:lvl w:ilvl="3" w:tplc="04190001">
      <w:start w:val="1"/>
      <w:numFmt w:val="bullet"/>
      <w:suff w:val="tab"/>
      <w:lvlText w:val=""/>
      <w:lvlJc w:val="left"/>
      <w:pPr>
        <w:ind w:hanging="360" w:left="3600"/>
        <w:tabs>
          <w:tab w:val="left" w:pos="3600" w:leader="none"/>
        </w:tabs>
      </w:pPr>
      <w:rPr>
        <w:rFonts w:ascii="Symbol" w:hAnsi="Symbol"/>
      </w:rPr>
    </w:lvl>
    <w:lvl w:ilvl="4" w:tplc="04190003">
      <w:start w:val="1"/>
      <w:numFmt w:val="bullet"/>
      <w:suff w:val="tab"/>
      <w:lvlText w:val="o"/>
      <w:lvlJc w:val="left"/>
      <w:pPr>
        <w:ind w:hanging="360" w:left="4320"/>
        <w:tabs>
          <w:tab w:val="left" w:pos="4320" w:leader="none"/>
        </w:tabs>
      </w:pPr>
      <w:rPr>
        <w:rFonts w:ascii="Courier New" w:hAnsi="Courier New"/>
      </w:rPr>
    </w:lvl>
    <w:lvl w:ilvl="5" w:tplc="04190005">
      <w:start w:val="1"/>
      <w:numFmt w:val="bullet"/>
      <w:suff w:val="tab"/>
      <w:lvlText w:val=""/>
      <w:lvlJc w:val="left"/>
      <w:pPr>
        <w:ind w:hanging="360" w:left="5040"/>
        <w:tabs>
          <w:tab w:val="left" w:pos="5040" w:leader="none"/>
        </w:tabs>
      </w:pPr>
      <w:rPr>
        <w:rFonts w:ascii="Wingdings" w:hAnsi="Wingdings"/>
      </w:rPr>
    </w:lvl>
    <w:lvl w:ilvl="6" w:tplc="04190001">
      <w:start w:val="1"/>
      <w:numFmt w:val="bullet"/>
      <w:suff w:val="tab"/>
      <w:lvlText w:val=""/>
      <w:lvlJc w:val="left"/>
      <w:pPr>
        <w:ind w:hanging="360" w:left="5760"/>
        <w:tabs>
          <w:tab w:val="left" w:pos="5760" w:leader="none"/>
        </w:tabs>
      </w:pPr>
      <w:rPr>
        <w:rFonts w:ascii="Symbol" w:hAnsi="Symbol"/>
      </w:rPr>
    </w:lvl>
    <w:lvl w:ilvl="7" w:tplc="04190003">
      <w:start w:val="1"/>
      <w:numFmt w:val="bullet"/>
      <w:suff w:val="tab"/>
      <w:lvlText w:val="o"/>
      <w:lvlJc w:val="left"/>
      <w:pPr>
        <w:ind w:hanging="360" w:left="6480"/>
        <w:tabs>
          <w:tab w:val="left" w:pos="6480" w:leader="none"/>
        </w:tabs>
      </w:pPr>
      <w:rPr>
        <w:rFonts w:ascii="Courier New" w:hAnsi="Courier New"/>
      </w:rPr>
    </w:lvl>
    <w:lvl w:ilvl="8" w:tplc="04190005">
      <w:start w:val="1"/>
      <w:numFmt w:val="bullet"/>
      <w:suff w:val="tab"/>
      <w:lvlText w:val=""/>
      <w:lvlJc w:val="left"/>
      <w:pPr>
        <w:ind w:hanging="360" w:left="7200"/>
        <w:tabs>
          <w:tab w:val="left" w:pos="7200" w:leader="none"/>
        </w:tabs>
      </w:pPr>
      <w:rPr>
        <w:rFonts w:ascii="Wingdings" w:hAnsi="Wingdings"/>
      </w:rPr>
    </w:lvl>
  </w:abstractNum>
  <w:abstractNum w:abstractNumId="31">
    <w:nsid w:val="656D4B2F"/>
    <w:multiLevelType w:val="hybridMultilevel"/>
    <w:lvl w:ilvl="0" w:tplc="04190001">
      <w:start w:val="1"/>
      <w:numFmt w:val="bullet"/>
      <w:suff w:val="tab"/>
      <w:lvlText w:val=""/>
      <w:lvlJc w:val="left"/>
      <w:pPr>
        <w:ind w:hanging="360" w:left="720"/>
      </w:pPr>
      <w:rPr>
        <w:rFonts w:ascii="Symbol" w:hAnsi="Symbol"/>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32">
    <w:nsid w:val="65D022BB"/>
    <w:multiLevelType w:val="hybridMultilevel"/>
    <w:lvl w:ilvl="0" w:tplc="0419000F">
      <w:start w:val="1"/>
      <w:numFmt w:val="decimal"/>
      <w:suff w:val="tab"/>
      <w:lvlText w:val="%1."/>
      <w:lvlJc w:val="left"/>
      <w:pPr>
        <w:ind w:hanging="360" w:left="360"/>
      </w:pPr>
      <w:rPr/>
    </w:lvl>
    <w:lvl w:ilvl="1" w:tplc="F01042D8">
      <w:start w:val="1"/>
      <w:numFmt w:val="decimal"/>
      <w:suff w:val="tab"/>
      <w:lvlText w:val="%2."/>
      <w:lvlJc w:val="left"/>
      <w:pPr>
        <w:ind w:hanging="930" w:left="1650"/>
        <w:tabs>
          <w:tab w:val="left" w:pos="1650" w:leader="none"/>
        </w:tabs>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33">
    <w:nsid w:val="66267BD0"/>
    <w:multiLevelType w:val="hybridMultilevel"/>
    <w:lvl w:ilvl="0" w:tplc="04190001">
      <w:start w:val="1"/>
      <w:numFmt w:val="bullet"/>
      <w:suff w:val="tab"/>
      <w:lvlText w:val=""/>
      <w:lvlJc w:val="left"/>
      <w:pPr>
        <w:ind w:hanging="360" w:left="1080"/>
      </w:pPr>
      <w:rPr>
        <w:rFonts w:ascii="Symbol" w:hAnsi="Symbol"/>
      </w:rPr>
    </w:lvl>
    <w:lvl w:ilvl="1" w:tplc="04190003">
      <w:start w:val="1"/>
      <w:numFmt w:val="bullet"/>
      <w:suff w:val="tab"/>
      <w:lvlText w:val="o"/>
      <w:lvlJc w:val="left"/>
      <w:pPr>
        <w:ind w:hanging="360" w:left="1800"/>
      </w:pPr>
      <w:rPr>
        <w:rFonts w:ascii="Courier New" w:hAnsi="Courier New"/>
      </w:rPr>
    </w:lvl>
    <w:lvl w:ilvl="2" w:tplc="04190005">
      <w:start w:val="1"/>
      <w:numFmt w:val="bullet"/>
      <w:suff w:val="tab"/>
      <w:lvlText w:val=""/>
      <w:lvlJc w:val="left"/>
      <w:pPr>
        <w:ind w:hanging="360" w:left="2520"/>
      </w:pPr>
      <w:rPr>
        <w:rFonts w:ascii="Wingdings" w:hAnsi="Wingdings"/>
      </w:rPr>
    </w:lvl>
    <w:lvl w:ilvl="3" w:tplc="04190001">
      <w:start w:val="1"/>
      <w:numFmt w:val="bullet"/>
      <w:suff w:val="tab"/>
      <w:lvlText w:val=""/>
      <w:lvlJc w:val="left"/>
      <w:pPr>
        <w:ind w:hanging="360" w:left="3240"/>
      </w:pPr>
      <w:rPr>
        <w:rFonts w:ascii="Symbol" w:hAnsi="Symbol"/>
      </w:rPr>
    </w:lvl>
    <w:lvl w:ilvl="4" w:tplc="04190003">
      <w:start w:val="1"/>
      <w:numFmt w:val="bullet"/>
      <w:suff w:val="tab"/>
      <w:lvlText w:val="o"/>
      <w:lvlJc w:val="left"/>
      <w:pPr>
        <w:ind w:hanging="360" w:left="3960"/>
      </w:pPr>
      <w:rPr>
        <w:rFonts w:ascii="Courier New" w:hAnsi="Courier New"/>
      </w:rPr>
    </w:lvl>
    <w:lvl w:ilvl="5" w:tplc="04190005">
      <w:start w:val="1"/>
      <w:numFmt w:val="bullet"/>
      <w:suff w:val="tab"/>
      <w:lvlText w:val=""/>
      <w:lvlJc w:val="left"/>
      <w:pPr>
        <w:ind w:hanging="360" w:left="4680"/>
      </w:pPr>
      <w:rPr>
        <w:rFonts w:ascii="Wingdings" w:hAnsi="Wingdings"/>
      </w:rPr>
    </w:lvl>
    <w:lvl w:ilvl="6" w:tplc="04190001">
      <w:start w:val="1"/>
      <w:numFmt w:val="bullet"/>
      <w:suff w:val="tab"/>
      <w:lvlText w:val=""/>
      <w:lvlJc w:val="left"/>
      <w:pPr>
        <w:ind w:hanging="360" w:left="5400"/>
      </w:pPr>
      <w:rPr>
        <w:rFonts w:ascii="Symbol" w:hAnsi="Symbol"/>
      </w:rPr>
    </w:lvl>
    <w:lvl w:ilvl="7" w:tplc="04190003">
      <w:start w:val="1"/>
      <w:numFmt w:val="bullet"/>
      <w:suff w:val="tab"/>
      <w:lvlText w:val="o"/>
      <w:lvlJc w:val="left"/>
      <w:pPr>
        <w:ind w:hanging="360" w:left="6120"/>
      </w:pPr>
      <w:rPr>
        <w:rFonts w:ascii="Courier New" w:hAnsi="Courier New"/>
      </w:rPr>
    </w:lvl>
    <w:lvl w:ilvl="8" w:tplc="04190005">
      <w:start w:val="1"/>
      <w:numFmt w:val="bullet"/>
      <w:suff w:val="tab"/>
      <w:lvlText w:val=""/>
      <w:lvlJc w:val="left"/>
      <w:pPr>
        <w:ind w:hanging="360" w:left="6840"/>
      </w:pPr>
      <w:rPr>
        <w:rFonts w:ascii="Wingdings" w:hAnsi="Wingdings"/>
      </w:rPr>
    </w:lvl>
  </w:abstractNum>
  <w:abstractNum w:abstractNumId="34">
    <w:nsid w:val="6B992186"/>
    <w:multiLevelType w:val="hybridMultilevel"/>
    <w:lvl w:ilvl="0" w:tplc="0419000F">
      <w:start w:val="1"/>
      <w:numFmt w:val="decimal"/>
      <w:suff w:val="tab"/>
      <w:lvlText w:val="%1."/>
      <w:lvlJc w:val="left"/>
      <w:pPr>
        <w:ind w:hanging="360" w:left="2421"/>
      </w:pPr>
      <w:rPr/>
    </w:lvl>
    <w:lvl w:ilvl="1" w:tplc="04190019">
      <w:start w:val="1"/>
      <w:numFmt w:val="lowerLetter"/>
      <w:suff w:val="tab"/>
      <w:lvlText w:val="%2."/>
      <w:lvlJc w:val="left"/>
      <w:pPr>
        <w:ind w:hanging="360" w:left="3141"/>
      </w:pPr>
      <w:rPr/>
    </w:lvl>
    <w:lvl w:ilvl="2" w:tplc="0419001B">
      <w:start w:val="1"/>
      <w:numFmt w:val="lowerRoman"/>
      <w:suff w:val="tab"/>
      <w:lvlText w:val="%3."/>
      <w:lvlJc w:val="right"/>
      <w:pPr>
        <w:ind w:hanging="180" w:left="3861"/>
      </w:pPr>
      <w:rPr/>
    </w:lvl>
    <w:lvl w:ilvl="3" w:tplc="0419000F">
      <w:start w:val="1"/>
      <w:numFmt w:val="decimal"/>
      <w:suff w:val="tab"/>
      <w:lvlText w:val="%4."/>
      <w:lvlJc w:val="left"/>
      <w:pPr>
        <w:ind w:hanging="360" w:left="4581"/>
      </w:pPr>
      <w:rPr/>
    </w:lvl>
    <w:lvl w:ilvl="4" w:tplc="04190019">
      <w:start w:val="1"/>
      <w:numFmt w:val="lowerLetter"/>
      <w:suff w:val="tab"/>
      <w:lvlText w:val="%5."/>
      <w:lvlJc w:val="left"/>
      <w:pPr>
        <w:ind w:hanging="360" w:left="5301"/>
      </w:pPr>
      <w:rPr/>
    </w:lvl>
    <w:lvl w:ilvl="5" w:tplc="0419001B">
      <w:start w:val="1"/>
      <w:numFmt w:val="lowerRoman"/>
      <w:suff w:val="tab"/>
      <w:lvlText w:val="%6."/>
      <w:lvlJc w:val="right"/>
      <w:pPr>
        <w:ind w:hanging="180" w:left="6021"/>
      </w:pPr>
      <w:rPr/>
    </w:lvl>
    <w:lvl w:ilvl="6" w:tplc="0419000F">
      <w:start w:val="1"/>
      <w:numFmt w:val="decimal"/>
      <w:suff w:val="tab"/>
      <w:lvlText w:val="%7."/>
      <w:lvlJc w:val="left"/>
      <w:pPr>
        <w:ind w:hanging="360" w:left="6741"/>
      </w:pPr>
      <w:rPr/>
    </w:lvl>
    <w:lvl w:ilvl="7" w:tplc="04190019">
      <w:start w:val="1"/>
      <w:numFmt w:val="lowerLetter"/>
      <w:suff w:val="tab"/>
      <w:lvlText w:val="%8."/>
      <w:lvlJc w:val="left"/>
      <w:pPr>
        <w:ind w:hanging="360" w:left="7461"/>
      </w:pPr>
      <w:rPr/>
    </w:lvl>
    <w:lvl w:ilvl="8" w:tplc="0419001B">
      <w:start w:val="1"/>
      <w:numFmt w:val="lowerRoman"/>
      <w:suff w:val="tab"/>
      <w:lvlText w:val="%9."/>
      <w:lvlJc w:val="right"/>
      <w:pPr>
        <w:ind w:hanging="180" w:left="8181"/>
      </w:pPr>
      <w:rPr/>
    </w:lvl>
  </w:abstractNum>
  <w:abstractNum w:abstractNumId="35">
    <w:nsid w:val="6D51051E"/>
    <w:multiLevelType w:val="hybridMultilevel"/>
    <w:lvl w:ilvl="0" w:tplc="0419000F">
      <w:start w:val="1"/>
      <w:numFmt w:val="decimal"/>
      <w:suff w:val="tab"/>
      <w:lvlText w:val="%1."/>
      <w:lvlJc w:val="left"/>
      <w:pPr>
        <w:ind w:hanging="360" w:left="360"/>
      </w:pPr>
      <w:rPr/>
    </w:lvl>
    <w:lvl w:ilvl="1" w:tplc="04190019">
      <w:start w:val="1"/>
      <w:numFmt w:val="lowerLetter"/>
      <w:suff w:val="tab"/>
      <w:lvlText w:val="%2."/>
      <w:lvlJc w:val="left"/>
      <w:pPr>
        <w:ind w:hanging="360" w:left="1080"/>
      </w:pPr>
      <w:rPr/>
    </w:lvl>
    <w:lvl w:ilvl="2" w:tplc="0419001B">
      <w:start w:val="1"/>
      <w:numFmt w:val="lowerRoman"/>
      <w:suff w:val="tab"/>
      <w:lvlText w:val="%3."/>
      <w:lvlJc w:val="right"/>
      <w:pPr>
        <w:ind w:hanging="180" w:left="1800"/>
      </w:pPr>
      <w:rPr/>
    </w:lvl>
    <w:lvl w:ilvl="3" w:tplc="0419000F">
      <w:start w:val="1"/>
      <w:numFmt w:val="decimal"/>
      <w:suff w:val="tab"/>
      <w:lvlText w:val="%4."/>
      <w:lvlJc w:val="left"/>
      <w:pPr>
        <w:ind w:hanging="360" w:left="2520"/>
      </w:pPr>
      <w:rPr/>
    </w:lvl>
    <w:lvl w:ilvl="4" w:tplc="04190019">
      <w:start w:val="1"/>
      <w:numFmt w:val="lowerLetter"/>
      <w:suff w:val="tab"/>
      <w:lvlText w:val="%5."/>
      <w:lvlJc w:val="left"/>
      <w:pPr>
        <w:ind w:hanging="360" w:left="3240"/>
      </w:pPr>
      <w:rPr/>
    </w:lvl>
    <w:lvl w:ilvl="5" w:tplc="0419001B">
      <w:start w:val="1"/>
      <w:numFmt w:val="lowerRoman"/>
      <w:suff w:val="tab"/>
      <w:lvlText w:val="%6."/>
      <w:lvlJc w:val="right"/>
      <w:pPr>
        <w:ind w:hanging="180" w:left="3960"/>
      </w:pPr>
      <w:rPr/>
    </w:lvl>
    <w:lvl w:ilvl="6" w:tplc="0419000F">
      <w:start w:val="1"/>
      <w:numFmt w:val="decimal"/>
      <w:suff w:val="tab"/>
      <w:lvlText w:val="%7."/>
      <w:lvlJc w:val="left"/>
      <w:pPr>
        <w:ind w:hanging="360" w:left="4680"/>
      </w:pPr>
      <w:rPr/>
    </w:lvl>
    <w:lvl w:ilvl="7" w:tplc="04190019">
      <w:start w:val="1"/>
      <w:numFmt w:val="lowerLetter"/>
      <w:suff w:val="tab"/>
      <w:lvlText w:val="%8."/>
      <w:lvlJc w:val="left"/>
      <w:pPr>
        <w:ind w:hanging="360" w:left="5400"/>
      </w:pPr>
      <w:rPr/>
    </w:lvl>
    <w:lvl w:ilvl="8" w:tplc="0419001B">
      <w:start w:val="1"/>
      <w:numFmt w:val="lowerRoman"/>
      <w:suff w:val="tab"/>
      <w:lvlText w:val="%9."/>
      <w:lvlJc w:val="right"/>
      <w:pPr>
        <w:ind w:hanging="180" w:left="6120"/>
      </w:pPr>
      <w:rPr/>
    </w:lvl>
  </w:abstractNum>
  <w:abstractNum w:abstractNumId="36">
    <w:nsid w:val="71BE451E"/>
    <w:multiLevelType w:val="hybridMultilevel"/>
    <w:lvl w:ilvl="0" w:tplc="0419000F">
      <w:start w:val="1"/>
      <w:numFmt w:val="decimal"/>
      <w:suff w:val="tab"/>
      <w:lvlText w:val="%1."/>
      <w:lvlJc w:val="left"/>
      <w:pPr>
        <w:ind w:hanging="360" w:left="720"/>
      </w:pPr>
      <w:rPr/>
    </w:lvl>
    <w:lvl w:ilvl="1" w:tplc="83CEDB5E">
      <w:start w:val="1"/>
      <w:numFmt w:val="decimal"/>
      <w:suff w:val="tab"/>
      <w:lvlText w:val="%2."/>
      <w:lvlJc w:val="left"/>
      <w:pPr>
        <w:ind w:hanging="360" w:left="1440"/>
        <w:tabs>
          <w:tab w:val="left" w:pos="1440" w:leader="none"/>
        </w:tabs>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37">
    <w:nsid w:val="76491DCA"/>
    <w:multiLevelType w:val="hybridMultilevel"/>
    <w:lvl w:ilvl="0" w:tplc="04190001">
      <w:start w:val="1"/>
      <w:numFmt w:val="bullet"/>
      <w:suff w:val="tab"/>
      <w:lvlText w:val=""/>
      <w:lvlJc w:val="left"/>
      <w:pPr>
        <w:ind w:hanging="360" w:left="1287"/>
      </w:pPr>
      <w:rPr>
        <w:rFonts w:ascii="Symbol" w:hAnsi="Symbol"/>
      </w:rPr>
    </w:lvl>
    <w:lvl w:ilvl="1" w:tplc="04190003">
      <w:start w:val="1"/>
      <w:numFmt w:val="bullet"/>
      <w:suff w:val="tab"/>
      <w:lvlText w:val="o"/>
      <w:lvlJc w:val="left"/>
      <w:pPr>
        <w:ind w:hanging="360" w:left="2007"/>
      </w:pPr>
      <w:rPr>
        <w:rFonts w:ascii="Courier New" w:hAnsi="Courier New"/>
      </w:rPr>
    </w:lvl>
    <w:lvl w:ilvl="2" w:tplc="04190005">
      <w:start w:val="1"/>
      <w:numFmt w:val="bullet"/>
      <w:suff w:val="tab"/>
      <w:lvlText w:val=""/>
      <w:lvlJc w:val="left"/>
      <w:pPr>
        <w:ind w:hanging="360" w:left="2727"/>
      </w:pPr>
      <w:rPr>
        <w:rFonts w:ascii="Wingdings" w:hAnsi="Wingdings"/>
      </w:rPr>
    </w:lvl>
    <w:lvl w:ilvl="3" w:tplc="04190001">
      <w:start w:val="1"/>
      <w:numFmt w:val="bullet"/>
      <w:suff w:val="tab"/>
      <w:lvlText w:val=""/>
      <w:lvlJc w:val="left"/>
      <w:pPr>
        <w:ind w:hanging="360" w:left="3447"/>
      </w:pPr>
      <w:rPr>
        <w:rFonts w:ascii="Symbol" w:hAnsi="Symbol"/>
      </w:rPr>
    </w:lvl>
    <w:lvl w:ilvl="4" w:tplc="04190003">
      <w:start w:val="1"/>
      <w:numFmt w:val="bullet"/>
      <w:suff w:val="tab"/>
      <w:lvlText w:val="o"/>
      <w:lvlJc w:val="left"/>
      <w:pPr>
        <w:ind w:hanging="360" w:left="4167"/>
      </w:pPr>
      <w:rPr>
        <w:rFonts w:ascii="Courier New" w:hAnsi="Courier New"/>
      </w:rPr>
    </w:lvl>
    <w:lvl w:ilvl="5" w:tplc="04190005">
      <w:start w:val="1"/>
      <w:numFmt w:val="bullet"/>
      <w:suff w:val="tab"/>
      <w:lvlText w:val=""/>
      <w:lvlJc w:val="left"/>
      <w:pPr>
        <w:ind w:hanging="360" w:left="4887"/>
      </w:pPr>
      <w:rPr>
        <w:rFonts w:ascii="Wingdings" w:hAnsi="Wingdings"/>
      </w:rPr>
    </w:lvl>
    <w:lvl w:ilvl="6" w:tplc="04190001">
      <w:start w:val="1"/>
      <w:numFmt w:val="bullet"/>
      <w:suff w:val="tab"/>
      <w:lvlText w:val=""/>
      <w:lvlJc w:val="left"/>
      <w:pPr>
        <w:ind w:hanging="360" w:left="5607"/>
      </w:pPr>
      <w:rPr>
        <w:rFonts w:ascii="Symbol" w:hAnsi="Symbol"/>
      </w:rPr>
    </w:lvl>
    <w:lvl w:ilvl="7" w:tplc="04190003">
      <w:start w:val="1"/>
      <w:numFmt w:val="bullet"/>
      <w:suff w:val="tab"/>
      <w:lvlText w:val="o"/>
      <w:lvlJc w:val="left"/>
      <w:pPr>
        <w:ind w:hanging="360" w:left="6327"/>
      </w:pPr>
      <w:rPr>
        <w:rFonts w:ascii="Courier New" w:hAnsi="Courier New"/>
      </w:rPr>
    </w:lvl>
    <w:lvl w:ilvl="8" w:tplc="04190005">
      <w:start w:val="1"/>
      <w:numFmt w:val="bullet"/>
      <w:suff w:val="tab"/>
      <w:lvlText w:val=""/>
      <w:lvlJc w:val="left"/>
      <w:pPr>
        <w:ind w:hanging="360" w:left="7047"/>
      </w:pPr>
      <w:rPr>
        <w:rFonts w:ascii="Wingdings" w:hAnsi="Wingdings"/>
      </w:rPr>
    </w:lvl>
  </w:abstractNum>
  <w:abstractNum w:abstractNumId="38">
    <w:nsid w:val="7B5C389B"/>
    <w:multiLevelType w:val="hybridMultilevel"/>
    <w:lvl w:ilvl="0" w:tplc="0419000F">
      <w:start w:val="1"/>
      <w:numFmt w:val="decimal"/>
      <w:suff w:val="tab"/>
      <w:lvlText w:val="%1."/>
      <w:lvlJc w:val="left"/>
      <w:pPr>
        <w:ind w:hanging="360" w:left="1800"/>
      </w:pPr>
      <w:rPr/>
    </w:lvl>
    <w:lvl w:ilvl="1" w:tplc="04190019">
      <w:start w:val="1"/>
      <w:numFmt w:val="lowerLetter"/>
      <w:suff w:val="tab"/>
      <w:lvlText w:val="%2."/>
      <w:lvlJc w:val="left"/>
      <w:pPr>
        <w:ind w:hanging="360" w:left="2520"/>
      </w:pPr>
      <w:rPr/>
    </w:lvl>
    <w:lvl w:ilvl="2" w:tplc="0419001B">
      <w:start w:val="1"/>
      <w:numFmt w:val="lowerRoman"/>
      <w:suff w:val="tab"/>
      <w:lvlText w:val="%3."/>
      <w:lvlJc w:val="right"/>
      <w:pPr>
        <w:ind w:hanging="180" w:left="3240"/>
      </w:pPr>
      <w:rPr/>
    </w:lvl>
    <w:lvl w:ilvl="3" w:tplc="0419000F">
      <w:start w:val="1"/>
      <w:numFmt w:val="decimal"/>
      <w:suff w:val="tab"/>
      <w:lvlText w:val="%4."/>
      <w:lvlJc w:val="left"/>
      <w:pPr>
        <w:ind w:hanging="360" w:left="3960"/>
      </w:pPr>
      <w:rPr/>
    </w:lvl>
    <w:lvl w:ilvl="4" w:tplc="04190019">
      <w:start w:val="1"/>
      <w:numFmt w:val="lowerLetter"/>
      <w:suff w:val="tab"/>
      <w:lvlText w:val="%5."/>
      <w:lvlJc w:val="left"/>
      <w:pPr>
        <w:ind w:hanging="360" w:left="4680"/>
      </w:pPr>
      <w:rPr/>
    </w:lvl>
    <w:lvl w:ilvl="5" w:tplc="0419001B">
      <w:start w:val="1"/>
      <w:numFmt w:val="lowerRoman"/>
      <w:suff w:val="tab"/>
      <w:lvlText w:val="%6."/>
      <w:lvlJc w:val="right"/>
      <w:pPr>
        <w:ind w:hanging="180" w:left="5400"/>
      </w:pPr>
      <w:rPr/>
    </w:lvl>
    <w:lvl w:ilvl="6" w:tplc="0419000F">
      <w:start w:val="1"/>
      <w:numFmt w:val="decimal"/>
      <w:suff w:val="tab"/>
      <w:lvlText w:val="%7."/>
      <w:lvlJc w:val="left"/>
      <w:pPr>
        <w:ind w:hanging="360" w:left="6120"/>
      </w:pPr>
      <w:rPr/>
    </w:lvl>
    <w:lvl w:ilvl="7" w:tplc="04190019">
      <w:start w:val="1"/>
      <w:numFmt w:val="lowerLetter"/>
      <w:suff w:val="tab"/>
      <w:lvlText w:val="%8."/>
      <w:lvlJc w:val="left"/>
      <w:pPr>
        <w:ind w:hanging="360" w:left="6840"/>
      </w:pPr>
      <w:rPr/>
    </w:lvl>
    <w:lvl w:ilvl="8" w:tplc="0419001B">
      <w:start w:val="1"/>
      <w:numFmt w:val="lowerRoman"/>
      <w:suff w:val="tab"/>
      <w:lvlText w:val="%9."/>
      <w:lvlJc w:val="right"/>
      <w:pPr>
        <w:ind w:hanging="180" w:left="7560"/>
      </w:pPr>
      <w:rPr/>
    </w:lvl>
  </w:abstractNum>
  <w:num w:numId="1">
    <w:abstractNumId w:val="34"/>
  </w:num>
  <w:num w:numId="2">
    <w:abstractNumId w:val="35"/>
  </w:num>
  <w:num w:numId="3">
    <w:abstractNumId w:val="1"/>
  </w:num>
  <w:num w:numId="4">
    <w:abstractNumId w:val="22"/>
  </w:num>
  <w:num w:numId="5">
    <w:abstractNumId w:val="15"/>
  </w:num>
  <w:num w:numId="6">
    <w:abstractNumId w:val="10"/>
  </w:num>
  <w:num w:numId="7">
    <w:abstractNumId w:val="12"/>
  </w:num>
  <w:num w:numId="8">
    <w:abstractNumId w:val="31"/>
  </w:num>
  <w:num w:numId="9">
    <w:abstractNumId w:val="21"/>
  </w:num>
  <w:num w:numId="10">
    <w:abstractNumId w:val="8"/>
  </w:num>
  <w:num w:numId="11">
    <w:abstractNumId w:val="25"/>
  </w:num>
  <w:num w:numId="12">
    <w:abstractNumId w:val="9"/>
  </w:num>
  <w:num w:numId="13">
    <w:abstractNumId w:val="2"/>
  </w:num>
  <w:num w:numId="14">
    <w:abstractNumId w:val="23"/>
  </w:num>
  <w:num w:numId="15">
    <w:abstractNumId w:val="32"/>
  </w:num>
  <w:num w:numId="16">
    <w:abstractNumId w:val="36"/>
  </w:num>
  <w:num w:numId="17">
    <w:abstractNumId w:val="18"/>
  </w:num>
  <w:num w:numId="18">
    <w:abstractNumId w:val="3"/>
  </w:num>
  <w:num w:numId="19">
    <w:abstractNumId w:val="38"/>
  </w:num>
  <w:num w:numId="20">
    <w:abstractNumId w:val="14"/>
  </w:num>
  <w:num w:numId="21">
    <w:abstractNumId w:val="13"/>
  </w:num>
  <w:num w:numId="22">
    <w:abstractNumId w:val="16"/>
  </w:num>
  <w:num w:numId="23">
    <w:abstractNumId w:val="26"/>
  </w:num>
  <w:num w:numId="24">
    <w:abstractNumId w:val="4"/>
  </w:num>
  <w:num w:numId="25">
    <w:abstractNumId w:val="27"/>
  </w:num>
  <w:num w:numId="26">
    <w:abstractNumId w:val="5"/>
  </w:num>
  <w:num w:numId="27">
    <w:abstractNumId w:val="17"/>
  </w:num>
  <w:num w:numId="28">
    <w:abstractNumId w:val="7"/>
  </w:num>
  <w:num w:numId="29">
    <w:abstractNumId w:val="0"/>
  </w:num>
  <w:num w:numId="30">
    <w:abstractNumId w:val="33"/>
  </w:num>
  <w:num w:numId="31">
    <w:abstractNumId w:val="19"/>
  </w:num>
  <w:num w:numId="32">
    <w:abstractNumId w:val="24"/>
  </w:num>
  <w:num w:numId="33">
    <w:abstractNumId w:val="29"/>
  </w:num>
  <w:num w:numId="34">
    <w:abstractNumId w:val="30"/>
  </w:num>
  <w:num w:numId="35">
    <w:abstractNumId w:val="20"/>
  </w:num>
  <w:num w:numId="36">
    <w:abstractNumId w:val="6"/>
  </w:num>
  <w:num w:numId="37">
    <w:abstractNumId w:val="28"/>
  </w:num>
  <w:num w:numId="38">
    <w:abstractNumId w:val="11"/>
  </w:num>
  <w:num w:numId="39">
    <w:abstractNumId w:val="37"/>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spacing w:lineRule="auto" w:line="276" w:after="200" w:beforeAutospacing="0" w:afterAutospacing="0"/>
      <w:jc w:val="left"/>
    </w:pPr>
    <w:rPr/>
  </w:style>
  <w:style w:type="paragraph" w:styleId="P1">
    <w:name w:val="header"/>
    <w:basedOn w:val="P0"/>
    <w:link w:val="C3"/>
    <w:semiHidden/>
    <w:pPr>
      <w:tabs>
        <w:tab w:val="center" w:pos="4677" w:leader="none"/>
        <w:tab w:val="right" w:pos="9355" w:leader="none"/>
      </w:tabs>
      <w:spacing w:lineRule="auto" w:line="240" w:after="0" w:beforeAutospacing="0" w:afterAutospacing="0"/>
    </w:pPr>
    <w:rPr/>
  </w:style>
  <w:style w:type="paragraph" w:styleId="P2">
    <w:name w:val="footer"/>
    <w:basedOn w:val="P0"/>
    <w:link w:val="C4"/>
    <w:pPr>
      <w:tabs>
        <w:tab w:val="center" w:pos="4677" w:leader="none"/>
        <w:tab w:val="right" w:pos="9355" w:leader="none"/>
      </w:tabs>
      <w:spacing w:lineRule="auto" w:line="240" w:after="0" w:beforeAutospacing="0" w:afterAutospacing="0"/>
    </w:pPr>
    <w:rPr/>
  </w:style>
  <w:style w:type="paragraph" w:styleId="P3">
    <w:name w:val="List Paragraph"/>
    <w:basedOn w:val="P0"/>
    <w:qFormat/>
    <w:pPr>
      <w:ind w:left="720"/>
      <w:contextualSpacing w:val="1"/>
    </w:pPr>
    <w:rPr/>
  </w:style>
  <w:style w:type="paragraph" w:styleId="P4">
    <w:name w:val="No Spacing"/>
    <w:qForma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Верхний колонтитул Знак"/>
    <w:basedOn w:val="C0"/>
    <w:link w:val="P1"/>
    <w:semiHidden/>
    <w:rPr/>
  </w:style>
  <w:style w:type="character" w:styleId="C4">
    <w:name w:val="Нижний колонтитул Знак"/>
    <w:basedOn w:val="C0"/>
    <w:link w:val="P2"/>
    <w:rPr/>
  </w:style>
  <w:style w:type="character" w:styleId="C5">
    <w:name w:val="page number"/>
    <w:basedOn w:val="C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